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B238" w14:textId="70DAFE37" w:rsidR="00335672" w:rsidRPr="00813AA1" w:rsidRDefault="00AF3ED6" w:rsidP="00335672">
      <w:pPr>
        <w:pStyle w:val="CourseTitle"/>
      </w:pPr>
      <w:r w:rsidRPr="00813AA1">
        <w:t>Intercultural Communication</w:t>
      </w:r>
    </w:p>
    <w:p w14:paraId="33F3F2C0" w14:textId="6FDA497F" w:rsidR="00744A04" w:rsidRPr="00813AA1" w:rsidRDefault="006C0B88" w:rsidP="006C0B88">
      <w:r w:rsidRPr="00813AA1">
        <w:rPr>
          <w:b/>
        </w:rPr>
        <w:t>Course code:</w:t>
      </w:r>
      <w:r w:rsidR="00335672" w:rsidRPr="00813AA1">
        <w:t xml:space="preserve"> </w:t>
      </w:r>
      <w:r w:rsidR="00AF3ED6" w:rsidRPr="00813AA1">
        <w:t>COM 201</w:t>
      </w:r>
    </w:p>
    <w:p w14:paraId="30B47283" w14:textId="5843DA96" w:rsidR="00744A04" w:rsidRPr="00813AA1" w:rsidRDefault="00FF19B5" w:rsidP="006C0B88">
      <w:r w:rsidRPr="00813AA1">
        <w:rPr>
          <w:b/>
        </w:rPr>
        <w:t xml:space="preserve">Term </w:t>
      </w:r>
      <w:r w:rsidR="006C0B88" w:rsidRPr="00813AA1">
        <w:rPr>
          <w:b/>
        </w:rPr>
        <w:t>and year:</w:t>
      </w:r>
      <w:r w:rsidR="00EF2945" w:rsidRPr="00813AA1">
        <w:t xml:space="preserve"> </w:t>
      </w:r>
      <w:r w:rsidR="00CF184E">
        <w:t>Fall</w:t>
      </w:r>
      <w:r w:rsidR="008558BC">
        <w:t xml:space="preserve"> 2025</w:t>
      </w:r>
    </w:p>
    <w:p w14:paraId="1599DF5D" w14:textId="57B1BFF4" w:rsidR="006C0B88" w:rsidRPr="00813AA1" w:rsidRDefault="006C0B88" w:rsidP="006C0B88">
      <w:r w:rsidRPr="00813AA1">
        <w:rPr>
          <w:b/>
        </w:rPr>
        <w:t>Day and time:</w:t>
      </w:r>
      <w:r w:rsidRPr="00813AA1">
        <w:t xml:space="preserve"> </w:t>
      </w:r>
      <w:r w:rsidR="00AF3ED6" w:rsidRPr="00813AA1">
        <w:t>Wednesday 11:15 – 14:00</w:t>
      </w:r>
      <w:r w:rsidR="00813AA1">
        <w:t xml:space="preserve">, Rm </w:t>
      </w:r>
      <w:r w:rsidR="008558BC">
        <w:t>3.12</w:t>
      </w:r>
    </w:p>
    <w:p w14:paraId="4B1AA91C" w14:textId="3C31AE36" w:rsidR="00E27D17" w:rsidRPr="00813AA1" w:rsidRDefault="00E27D17" w:rsidP="006C0B88">
      <w:pPr>
        <w:rPr>
          <w:szCs w:val="20"/>
        </w:rPr>
      </w:pPr>
      <w:r w:rsidRPr="00813AA1">
        <w:rPr>
          <w:b/>
        </w:rPr>
        <w:t>Instructor</w:t>
      </w:r>
      <w:r w:rsidR="006C0B88" w:rsidRPr="00813AA1">
        <w:rPr>
          <w:b/>
        </w:rPr>
        <w:t>:</w:t>
      </w:r>
      <w:r w:rsidR="006C0B88" w:rsidRPr="00813AA1">
        <w:t xml:space="preserve"> </w:t>
      </w:r>
      <w:r w:rsidR="00AF3ED6" w:rsidRPr="00813AA1">
        <w:rPr>
          <w:szCs w:val="20"/>
        </w:rPr>
        <w:t>Dr. Karen Grunow-</w:t>
      </w:r>
      <w:proofErr w:type="spellStart"/>
      <w:r w:rsidR="00AF3ED6" w:rsidRPr="00813AA1">
        <w:rPr>
          <w:szCs w:val="20"/>
        </w:rPr>
        <w:t>Hårsta</w:t>
      </w:r>
      <w:proofErr w:type="spellEnd"/>
      <w:r w:rsidR="00AF3ED6" w:rsidRPr="00813AA1">
        <w:rPr>
          <w:szCs w:val="20"/>
        </w:rPr>
        <w:t>, Ph.D.</w:t>
      </w:r>
    </w:p>
    <w:p w14:paraId="58D66519" w14:textId="6F56859E" w:rsidR="000E5274" w:rsidRPr="00813AA1" w:rsidRDefault="00E27D17" w:rsidP="00E27D17">
      <w:r w:rsidRPr="00813AA1">
        <w:rPr>
          <w:b/>
        </w:rPr>
        <w:t>Instructor</w:t>
      </w:r>
      <w:r w:rsidR="006C0B88" w:rsidRPr="00813AA1">
        <w:rPr>
          <w:b/>
        </w:rPr>
        <w:t xml:space="preserve"> contact:</w:t>
      </w:r>
      <w:r w:rsidR="006C0B88" w:rsidRPr="00813AA1">
        <w:t xml:space="preserve"> </w:t>
      </w:r>
      <w:r w:rsidR="00AF3ED6" w:rsidRPr="00813AA1">
        <w:rPr>
          <w:szCs w:val="20"/>
        </w:rPr>
        <w:t>karen.grunow</w:t>
      </w:r>
      <w:hyperlink r:id="rId11" w:history="1">
        <w:r w:rsidR="00AF3ED6" w:rsidRPr="00813AA1">
          <w:rPr>
            <w:rStyle w:val="Hyperlink"/>
            <w:bCs/>
            <w:color w:val="auto"/>
            <w:szCs w:val="20"/>
            <w:u w:val="none"/>
          </w:rPr>
          <w:t>@aauni.edu</w:t>
        </w:r>
      </w:hyperlink>
    </w:p>
    <w:p w14:paraId="18EE6492" w14:textId="1C864F59" w:rsidR="00AF3ED6" w:rsidRPr="00813AA1" w:rsidRDefault="006C0B88" w:rsidP="00AF3ED6">
      <w:pPr>
        <w:rPr>
          <w:szCs w:val="20"/>
        </w:rPr>
      </w:pPr>
      <w:r w:rsidRPr="00813AA1">
        <w:rPr>
          <w:b/>
        </w:rPr>
        <w:t>Consultation hours:</w:t>
      </w:r>
      <w:r w:rsidR="00335672" w:rsidRPr="00813AA1">
        <w:t xml:space="preserve"> </w:t>
      </w:r>
      <w:r w:rsidR="00AF3ED6" w:rsidRPr="00813AA1">
        <w:rPr>
          <w:szCs w:val="20"/>
        </w:rPr>
        <w:t>Wednesday 14:00 – 15:00</w:t>
      </w:r>
    </w:p>
    <w:p w14:paraId="0C94E825" w14:textId="77777777" w:rsidR="00AF3ED6" w:rsidRPr="00813AA1" w:rsidRDefault="00AF3ED6" w:rsidP="00AF3ED6">
      <w:pPr>
        <w:rPr>
          <w:szCs w:val="20"/>
        </w:rPr>
      </w:pPr>
      <w:r w:rsidRPr="00813AA1">
        <w:rPr>
          <w:szCs w:val="20"/>
        </w:rPr>
        <w:t>and by appointment</w:t>
      </w:r>
    </w:p>
    <w:p w14:paraId="4B3C8C6F" w14:textId="77777777" w:rsidR="00AF3ED6" w:rsidRPr="00813AA1" w:rsidRDefault="00AF3ED6" w:rsidP="007746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0"/>
        <w:gridCol w:w="2063"/>
        <w:gridCol w:w="3181"/>
      </w:tblGrid>
      <w:tr w:rsidR="00744A04" w:rsidRPr="00813AA1" w14:paraId="2E2AF8E1" w14:textId="77777777" w:rsidTr="24A727EC">
        <w:tc>
          <w:tcPr>
            <w:tcW w:w="1137" w:type="pct"/>
          </w:tcPr>
          <w:p w14:paraId="57BAF86B" w14:textId="77777777" w:rsidR="00065D25" w:rsidRPr="00813AA1" w:rsidRDefault="6D66ADC7" w:rsidP="6DDBFA9F">
            <w:pPr>
              <w:rPr>
                <w:b/>
                <w:bCs/>
                <w:szCs w:val="20"/>
              </w:rPr>
            </w:pPr>
            <w:r w:rsidRPr="00813AA1">
              <w:rPr>
                <w:b/>
                <w:bCs/>
                <w:szCs w:val="20"/>
              </w:rPr>
              <w:t>Credits</w:t>
            </w:r>
            <w:r w:rsidR="76014472" w:rsidRPr="00813AA1">
              <w:rPr>
                <w:b/>
                <w:bCs/>
                <w:szCs w:val="20"/>
              </w:rPr>
              <w:t xml:space="preserve"> US/ECTS</w:t>
            </w:r>
          </w:p>
        </w:tc>
        <w:tc>
          <w:tcPr>
            <w:tcW w:w="1059" w:type="pct"/>
          </w:tcPr>
          <w:p w14:paraId="3AD9037A" w14:textId="77777777" w:rsidR="00065D25" w:rsidRPr="00813AA1" w:rsidRDefault="6D66ADC7" w:rsidP="6DDBFA9F">
            <w:pPr>
              <w:rPr>
                <w:szCs w:val="20"/>
              </w:rPr>
            </w:pPr>
            <w:r w:rsidRPr="00813AA1">
              <w:rPr>
                <w:szCs w:val="20"/>
              </w:rPr>
              <w:t>3</w:t>
            </w:r>
            <w:r w:rsidR="76014472" w:rsidRPr="00813AA1">
              <w:rPr>
                <w:szCs w:val="20"/>
              </w:rPr>
              <w:t>/6</w:t>
            </w:r>
          </w:p>
        </w:tc>
        <w:tc>
          <w:tcPr>
            <w:tcW w:w="1103" w:type="pct"/>
          </w:tcPr>
          <w:p w14:paraId="32673AA9" w14:textId="786D907F" w:rsidR="00065D25" w:rsidRPr="00813AA1" w:rsidRDefault="6D66ADC7" w:rsidP="6DDBFA9F">
            <w:pPr>
              <w:rPr>
                <w:b/>
                <w:bCs/>
                <w:szCs w:val="20"/>
              </w:rPr>
            </w:pPr>
            <w:r w:rsidRPr="00813AA1">
              <w:rPr>
                <w:b/>
                <w:bCs/>
                <w:szCs w:val="20"/>
              </w:rPr>
              <w:t>Level</w:t>
            </w:r>
            <w:r w:rsidR="00AF3ED6" w:rsidRPr="00813AA1">
              <w:rPr>
                <w:b/>
                <w:bCs/>
                <w:szCs w:val="20"/>
              </w:rPr>
              <w:t xml:space="preserve"> </w:t>
            </w:r>
          </w:p>
        </w:tc>
        <w:tc>
          <w:tcPr>
            <w:tcW w:w="1701" w:type="pct"/>
          </w:tcPr>
          <w:p w14:paraId="3D4228FB" w14:textId="1E4D586B" w:rsidR="00065D25" w:rsidRPr="00813AA1" w:rsidRDefault="00AF3ED6" w:rsidP="6DDBFA9F">
            <w:pPr>
              <w:rPr>
                <w:rStyle w:val="PlaceholderText"/>
                <w:color w:val="auto"/>
                <w:szCs w:val="20"/>
              </w:rPr>
            </w:pPr>
            <w:r w:rsidRPr="00813AA1">
              <w:rPr>
                <w:b/>
                <w:bCs/>
                <w:szCs w:val="20"/>
              </w:rPr>
              <w:t>BA</w:t>
            </w:r>
          </w:p>
        </w:tc>
      </w:tr>
      <w:tr w:rsidR="00744A04" w:rsidRPr="00813AA1" w14:paraId="59C5073B" w14:textId="77777777" w:rsidTr="24A727EC">
        <w:tc>
          <w:tcPr>
            <w:tcW w:w="1137" w:type="pct"/>
          </w:tcPr>
          <w:p w14:paraId="419AA575" w14:textId="77777777" w:rsidR="006E1ED0" w:rsidRPr="00813AA1" w:rsidRDefault="4F8932CF" w:rsidP="6DDBFA9F">
            <w:pPr>
              <w:rPr>
                <w:b/>
                <w:bCs/>
                <w:szCs w:val="20"/>
              </w:rPr>
            </w:pPr>
            <w:r w:rsidRPr="00813AA1">
              <w:rPr>
                <w:b/>
                <w:bCs/>
                <w:szCs w:val="20"/>
              </w:rPr>
              <w:t>Length</w:t>
            </w:r>
          </w:p>
        </w:tc>
        <w:tc>
          <w:tcPr>
            <w:tcW w:w="1059" w:type="pct"/>
          </w:tcPr>
          <w:p w14:paraId="64CA4B8C" w14:textId="77777777" w:rsidR="006E1ED0" w:rsidRPr="00813AA1" w:rsidRDefault="19163762" w:rsidP="6DDBFA9F">
            <w:pPr>
              <w:rPr>
                <w:szCs w:val="20"/>
              </w:rPr>
            </w:pPr>
            <w:r w:rsidRPr="00813AA1">
              <w:rPr>
                <w:szCs w:val="20"/>
              </w:rPr>
              <w:t>15 weeks</w:t>
            </w:r>
          </w:p>
        </w:tc>
        <w:tc>
          <w:tcPr>
            <w:tcW w:w="1103" w:type="pct"/>
          </w:tcPr>
          <w:p w14:paraId="3FC13617" w14:textId="77777777" w:rsidR="006E1ED0" w:rsidRPr="00813AA1" w:rsidRDefault="19163762" w:rsidP="6DDBFA9F">
            <w:pPr>
              <w:rPr>
                <w:b/>
                <w:bCs/>
                <w:szCs w:val="20"/>
              </w:rPr>
            </w:pPr>
            <w:r w:rsidRPr="00813AA1">
              <w:rPr>
                <w:b/>
                <w:bCs/>
                <w:szCs w:val="20"/>
              </w:rPr>
              <w:t>Pre-requisite</w:t>
            </w:r>
          </w:p>
        </w:tc>
        <w:tc>
          <w:tcPr>
            <w:tcW w:w="1701" w:type="pct"/>
          </w:tcPr>
          <w:p w14:paraId="7244F056" w14:textId="4A411280" w:rsidR="006E1ED0" w:rsidRPr="00813AA1" w:rsidRDefault="006E1ED0" w:rsidP="6DDBFA9F">
            <w:pPr>
              <w:rPr>
                <w:szCs w:val="20"/>
              </w:rPr>
            </w:pPr>
          </w:p>
        </w:tc>
      </w:tr>
      <w:tr w:rsidR="00744A04" w:rsidRPr="00813AA1" w14:paraId="2002E794" w14:textId="77777777" w:rsidTr="24A727EC">
        <w:tc>
          <w:tcPr>
            <w:tcW w:w="1137" w:type="pct"/>
          </w:tcPr>
          <w:p w14:paraId="76B3432A" w14:textId="77777777" w:rsidR="006E1ED0" w:rsidRPr="00813AA1" w:rsidRDefault="19163762" w:rsidP="6DDBFA9F">
            <w:pPr>
              <w:rPr>
                <w:b/>
                <w:bCs/>
                <w:szCs w:val="20"/>
              </w:rPr>
            </w:pPr>
            <w:r w:rsidRPr="00813AA1">
              <w:rPr>
                <w:b/>
                <w:bCs/>
                <w:szCs w:val="20"/>
              </w:rPr>
              <w:t>Contact hours</w:t>
            </w:r>
          </w:p>
        </w:tc>
        <w:tc>
          <w:tcPr>
            <w:tcW w:w="1059" w:type="pct"/>
          </w:tcPr>
          <w:p w14:paraId="56248F34" w14:textId="77777777" w:rsidR="006E1ED0" w:rsidRPr="00813AA1" w:rsidRDefault="19163762" w:rsidP="6DDBFA9F">
            <w:pPr>
              <w:rPr>
                <w:szCs w:val="20"/>
              </w:rPr>
            </w:pPr>
            <w:r w:rsidRPr="00813AA1">
              <w:rPr>
                <w:szCs w:val="20"/>
              </w:rPr>
              <w:t>42 hours</w:t>
            </w:r>
          </w:p>
        </w:tc>
        <w:tc>
          <w:tcPr>
            <w:tcW w:w="1103" w:type="pct"/>
          </w:tcPr>
          <w:p w14:paraId="53969BED" w14:textId="16B58560" w:rsidR="006E1ED0" w:rsidRPr="00813AA1" w:rsidRDefault="00D547B6" w:rsidP="6DDBFA9F">
            <w:pPr>
              <w:rPr>
                <w:b/>
                <w:bCs/>
                <w:szCs w:val="20"/>
              </w:rPr>
            </w:pPr>
            <w:r w:rsidRPr="00813AA1">
              <w:rPr>
                <w:b/>
                <w:bCs/>
                <w:szCs w:val="20"/>
              </w:rPr>
              <w:t>Grading</w:t>
            </w:r>
            <w:r w:rsidR="00AF3ED6" w:rsidRPr="00813AA1">
              <w:rPr>
                <w:b/>
                <w:bCs/>
                <w:szCs w:val="20"/>
              </w:rPr>
              <w:t xml:space="preserve"> </w:t>
            </w:r>
          </w:p>
        </w:tc>
        <w:tc>
          <w:tcPr>
            <w:tcW w:w="1701" w:type="pct"/>
          </w:tcPr>
          <w:p w14:paraId="53E8AB5D" w14:textId="4CCA72D0" w:rsidR="006E1ED0" w:rsidRPr="00813AA1" w:rsidRDefault="00AF3ED6" w:rsidP="6DDBFA9F">
            <w:pPr>
              <w:rPr>
                <w:rStyle w:val="PlaceholderText"/>
                <w:color w:val="auto"/>
                <w:szCs w:val="20"/>
              </w:rPr>
            </w:pPr>
            <w:r w:rsidRPr="00813AA1">
              <w:rPr>
                <w:b/>
                <w:bCs/>
                <w:szCs w:val="20"/>
              </w:rPr>
              <w:t>Letter Grade</w:t>
            </w:r>
          </w:p>
        </w:tc>
      </w:tr>
    </w:tbl>
    <w:p w14:paraId="2A7AD59C" w14:textId="77777777" w:rsidR="00774600" w:rsidRPr="00813AA1" w:rsidRDefault="004B3C24" w:rsidP="00DA22E6">
      <w:pPr>
        <w:pStyle w:val="Heading1"/>
      </w:pPr>
      <w:r w:rsidRPr="00813AA1">
        <w:t xml:space="preserve">Course </w:t>
      </w:r>
      <w:r w:rsidR="00774600" w:rsidRPr="00813AA1">
        <w:t>Description</w:t>
      </w:r>
    </w:p>
    <w:p w14:paraId="45618808" w14:textId="216877D3" w:rsidR="00E27D17" w:rsidRPr="00813AA1" w:rsidRDefault="00AF3ED6" w:rsidP="00AF3ED6">
      <w:pPr>
        <w:tabs>
          <w:tab w:val="left" w:pos="-720"/>
        </w:tabs>
        <w:suppressAutoHyphens/>
        <w:rPr>
          <w:szCs w:val="20"/>
        </w:rPr>
      </w:pPr>
      <w:r w:rsidRPr="00813AA1">
        <w:rPr>
          <w:bCs/>
          <w:szCs w:val="20"/>
        </w:rPr>
        <w:t xml:space="preserve">Intercultural Communication (ICC) is an intermediate course which </w:t>
      </w:r>
      <w:r w:rsidRPr="00813AA1">
        <w:rPr>
          <w:szCs w:val="20"/>
        </w:rPr>
        <w:t xml:space="preserve">examines the </w:t>
      </w:r>
      <w:r w:rsidRPr="00813AA1">
        <w:rPr>
          <w:iCs/>
          <w:szCs w:val="20"/>
        </w:rPr>
        <w:t xml:space="preserve">intersection of </w:t>
      </w:r>
      <w:r w:rsidRPr="00813AA1">
        <w:rPr>
          <w:szCs w:val="20"/>
        </w:rPr>
        <w:t>language, communication, community and culture. It presents differing perspectives on issues central to ICC and explores cultural and linguistic diversity and contact, and language endangerment. It examines the formation of identity, such as gender, status and ethnicity, and culture through language.</w:t>
      </w:r>
    </w:p>
    <w:p w14:paraId="49AC63E3" w14:textId="77777777" w:rsidR="00774600" w:rsidRPr="00813AA1" w:rsidRDefault="00A53AE2" w:rsidP="00DA22E6">
      <w:pPr>
        <w:pStyle w:val="Heading1"/>
      </w:pPr>
      <w:r w:rsidRPr="00813AA1">
        <w:t>Student L</w:t>
      </w:r>
      <w:r w:rsidR="00774600" w:rsidRPr="00813AA1">
        <w:t>earning Outcomes</w:t>
      </w:r>
    </w:p>
    <w:p w14:paraId="0A2EC27B" w14:textId="77777777" w:rsidR="00AF3ED6" w:rsidRPr="00813AA1" w:rsidRDefault="00AF3ED6" w:rsidP="00AF3ED6">
      <w:pPr>
        <w:pStyle w:val="BodyText"/>
        <w:jc w:val="left"/>
        <w:rPr>
          <w:rFonts w:ascii="Verdana" w:hAnsi="Verdana"/>
          <w:i w:val="0"/>
          <w:color w:val="auto"/>
          <w:sz w:val="20"/>
          <w:szCs w:val="20"/>
        </w:rPr>
      </w:pPr>
      <w:r w:rsidRPr="00813AA1">
        <w:rPr>
          <w:rFonts w:ascii="Verdana" w:hAnsi="Verdana"/>
          <w:i w:val="0"/>
          <w:color w:val="auto"/>
          <w:sz w:val="20"/>
          <w:szCs w:val="20"/>
        </w:rPr>
        <w:t xml:space="preserve">Upon successful completion of COM 201 the student will have: </w:t>
      </w:r>
    </w:p>
    <w:p w14:paraId="3EE796EA"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comprehended the concepts of communication, culture and language from diverse theoretical perspectives;</w:t>
      </w:r>
    </w:p>
    <w:p w14:paraId="55956B9E"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 xml:space="preserve">studied their interconnection and application in various linguistic cultures; </w:t>
      </w:r>
    </w:p>
    <w:p w14:paraId="604E79B8"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 xml:space="preserve">analyzed key readings on ICC; </w:t>
      </w:r>
    </w:p>
    <w:p w14:paraId="3DA06235"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understood the implications and effects of language contact;</w:t>
      </w:r>
    </w:p>
    <w:p w14:paraId="4CE46757"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explored, questioned and compared communicative strategies and</w:t>
      </w:r>
      <w:r w:rsidRPr="00813AA1">
        <w:rPr>
          <w:rFonts w:ascii="Verdana" w:hAnsi="Verdana"/>
          <w:i w:val="0"/>
          <w:color w:val="auto"/>
          <w:sz w:val="20"/>
          <w:szCs w:val="20"/>
          <w:lang w:val="cs-CZ"/>
        </w:rPr>
        <w:t xml:space="preserve"> language rituals</w:t>
      </w:r>
      <w:r w:rsidRPr="00813AA1">
        <w:rPr>
          <w:rFonts w:ascii="Verdana" w:hAnsi="Verdana"/>
          <w:i w:val="0"/>
          <w:color w:val="auto"/>
          <w:sz w:val="20"/>
          <w:szCs w:val="20"/>
        </w:rPr>
        <w:t xml:space="preserve"> across cultures;</w:t>
      </w:r>
    </w:p>
    <w:p w14:paraId="715D5782"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 xml:space="preserve">assessed factors complicating intercultural communication; i.e., ethnicity, privilege, social inclusion and exclusion, migration and globalization; </w:t>
      </w:r>
    </w:p>
    <w:p w14:paraId="24F30D71"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collected and evaluated data in order to explore issues and topics in ICC first-hand;</w:t>
      </w:r>
    </w:p>
    <w:p w14:paraId="1B575B3B" w14:textId="77777777" w:rsidR="00AF3ED6" w:rsidRPr="00813AA1" w:rsidRDefault="00AF3ED6" w:rsidP="00AF3ED6">
      <w:pPr>
        <w:pStyle w:val="BodyText"/>
        <w:numPr>
          <w:ilvl w:val="0"/>
          <w:numId w:val="27"/>
        </w:numPr>
        <w:ind w:left="360"/>
        <w:jc w:val="left"/>
        <w:rPr>
          <w:rFonts w:ascii="Verdana" w:hAnsi="Verdana"/>
          <w:i w:val="0"/>
          <w:color w:val="auto"/>
          <w:sz w:val="20"/>
          <w:szCs w:val="20"/>
        </w:rPr>
      </w:pPr>
      <w:r w:rsidRPr="00813AA1">
        <w:rPr>
          <w:rFonts w:ascii="Verdana" w:hAnsi="Verdana"/>
          <w:i w:val="0"/>
          <w:color w:val="auto"/>
          <w:sz w:val="20"/>
          <w:szCs w:val="20"/>
        </w:rPr>
        <w:t>presented a research report which examines and explains an ICC issue;</w:t>
      </w:r>
    </w:p>
    <w:p w14:paraId="491B3DB5" w14:textId="41704ECB" w:rsidR="00774600" w:rsidRPr="00813AA1" w:rsidRDefault="003C07B8" w:rsidP="00DA22E6">
      <w:pPr>
        <w:pStyle w:val="Heading1"/>
      </w:pPr>
      <w:r w:rsidRPr="00813AA1">
        <w:t xml:space="preserve">Reading </w:t>
      </w:r>
      <w:r w:rsidR="00774600" w:rsidRPr="00813AA1">
        <w:t>Material</w:t>
      </w:r>
    </w:p>
    <w:p w14:paraId="351B2D9C" w14:textId="77777777" w:rsidR="003C07B8" w:rsidRPr="00813AA1" w:rsidRDefault="003C07B8" w:rsidP="00DA22E6">
      <w:pPr>
        <w:pStyle w:val="Heading2"/>
      </w:pPr>
      <w:r w:rsidRPr="00813AA1">
        <w:t>Required Materials</w:t>
      </w:r>
    </w:p>
    <w:p w14:paraId="05DDDC3B" w14:textId="77777777" w:rsidR="00AF3ED6" w:rsidRPr="00813AA1" w:rsidRDefault="00AF3ED6" w:rsidP="00AF3ED6">
      <w:pPr>
        <w:tabs>
          <w:tab w:val="left" w:pos="1440"/>
          <w:tab w:val="left" w:pos="2880"/>
        </w:tabs>
        <w:ind w:left="624" w:hanging="567"/>
        <w:rPr>
          <w:rFonts w:cs="Helvetica"/>
          <w:szCs w:val="20"/>
          <w:shd w:val="clear" w:color="auto" w:fill="FFFFFF"/>
        </w:rPr>
      </w:pPr>
      <w:r w:rsidRPr="00813AA1">
        <w:rPr>
          <w:rFonts w:cs="Helvetica"/>
          <w:szCs w:val="20"/>
          <w:shd w:val="clear" w:color="auto" w:fill="FFFFFF"/>
        </w:rPr>
        <w:t>Bergmann, A., Hall, K. C. &amp; Ross, S. M. (Eds.) (2007). </w:t>
      </w:r>
      <w:r w:rsidRPr="00813AA1">
        <w:rPr>
          <w:rFonts w:cs="Helvetica"/>
          <w:i/>
          <w:iCs/>
          <w:szCs w:val="20"/>
          <w:shd w:val="clear" w:color="auto" w:fill="FFFFFF"/>
        </w:rPr>
        <w:t>Language files 10: Materials for an introduction to language and linguistics</w:t>
      </w:r>
      <w:r w:rsidRPr="00813AA1">
        <w:rPr>
          <w:rFonts w:cs="Helvetica"/>
          <w:szCs w:val="20"/>
          <w:shd w:val="clear" w:color="auto" w:fill="FFFFFF"/>
        </w:rPr>
        <w:t>. Ohio State University Press.</w:t>
      </w:r>
    </w:p>
    <w:p w14:paraId="2B56745D" w14:textId="77777777" w:rsidR="00AF3ED6" w:rsidRPr="00813AA1" w:rsidRDefault="00AF3ED6" w:rsidP="00AF3ED6">
      <w:pPr>
        <w:tabs>
          <w:tab w:val="left" w:pos="1440"/>
          <w:tab w:val="left" w:pos="2880"/>
        </w:tabs>
        <w:ind w:left="624" w:hanging="567"/>
        <w:rPr>
          <w:rFonts w:cs="Helvetica"/>
          <w:szCs w:val="20"/>
          <w:shd w:val="clear" w:color="auto" w:fill="FFFFFF"/>
        </w:rPr>
      </w:pPr>
      <w:r w:rsidRPr="00813AA1">
        <w:rPr>
          <w:rFonts w:cs="Arial"/>
          <w:szCs w:val="20"/>
          <w:shd w:val="clear" w:color="auto" w:fill="FFFFFF"/>
        </w:rPr>
        <w:t>Boroditsky, L., &amp; Schmidt, L. A. (2000). Sex, Syntax, and Semantics. </w:t>
      </w:r>
      <w:r w:rsidRPr="00813AA1">
        <w:rPr>
          <w:rStyle w:val="Emphasis"/>
          <w:rFonts w:cs="Arial"/>
          <w:szCs w:val="20"/>
          <w:shd w:val="clear" w:color="auto" w:fill="FFFFFF"/>
        </w:rPr>
        <w:t>Proceedings of the Annual Meeting of the Cognitive Science Society</w:t>
      </w:r>
      <w:r w:rsidRPr="00813AA1">
        <w:rPr>
          <w:rFonts w:cs="Arial"/>
          <w:szCs w:val="20"/>
          <w:shd w:val="clear" w:color="auto" w:fill="FFFFFF"/>
        </w:rPr>
        <w:t xml:space="preserve">, 22. </w:t>
      </w:r>
      <w:hyperlink r:id="rId12" w:history="1">
        <w:r w:rsidRPr="00813AA1">
          <w:rPr>
            <w:rStyle w:val="Hyperlink"/>
            <w:rFonts w:cs="Arial"/>
            <w:color w:val="auto"/>
            <w:szCs w:val="20"/>
            <w:shd w:val="clear" w:color="auto" w:fill="FFFFFF"/>
          </w:rPr>
          <w:t>https://escholarship.org/uc/item/0jt9w8zf</w:t>
        </w:r>
      </w:hyperlink>
      <w:r w:rsidRPr="00813AA1">
        <w:rPr>
          <w:rFonts w:cs="Arial"/>
          <w:szCs w:val="20"/>
          <w:shd w:val="clear" w:color="auto" w:fill="FFFFFF"/>
        </w:rPr>
        <w:t xml:space="preserve"> </w:t>
      </w:r>
    </w:p>
    <w:p w14:paraId="2EBADEB7" w14:textId="77777777" w:rsidR="00AF3ED6" w:rsidRPr="00813AA1" w:rsidRDefault="00AF3ED6" w:rsidP="00AF3ED6">
      <w:pPr>
        <w:ind w:left="624" w:hanging="567"/>
        <w:rPr>
          <w:szCs w:val="20"/>
          <w:shd w:val="clear" w:color="auto" w:fill="FFFFFF"/>
        </w:rPr>
      </w:pPr>
      <w:r w:rsidRPr="00813AA1">
        <w:rPr>
          <w:szCs w:val="20"/>
          <w:shd w:val="clear" w:color="auto" w:fill="FFFFFF"/>
        </w:rPr>
        <w:t xml:space="preserve">Crystal, D. (2000). </w:t>
      </w:r>
      <w:r w:rsidRPr="00813AA1">
        <w:rPr>
          <w:i/>
          <w:iCs/>
          <w:szCs w:val="20"/>
          <w:shd w:val="clear" w:color="auto" w:fill="FFFFFF"/>
        </w:rPr>
        <w:t>Language death.</w:t>
      </w:r>
      <w:r w:rsidRPr="00813AA1">
        <w:rPr>
          <w:szCs w:val="20"/>
          <w:shd w:val="clear" w:color="auto" w:fill="FFFFFF"/>
        </w:rPr>
        <w:t xml:space="preserve"> Cambridge University Press. </w:t>
      </w:r>
      <w:proofErr w:type="spellStart"/>
      <w:r w:rsidRPr="00813AA1">
        <w:rPr>
          <w:szCs w:val="20"/>
          <w:shd w:val="clear" w:color="auto" w:fill="FFFFFF"/>
        </w:rPr>
        <w:t>doi:10.1017</w:t>
      </w:r>
      <w:proofErr w:type="spellEnd"/>
      <w:r w:rsidRPr="00813AA1">
        <w:rPr>
          <w:szCs w:val="20"/>
          <w:shd w:val="clear" w:color="auto" w:fill="FFFFFF"/>
        </w:rPr>
        <w:t>/</w:t>
      </w:r>
      <w:proofErr w:type="spellStart"/>
      <w:r w:rsidRPr="00813AA1">
        <w:rPr>
          <w:szCs w:val="20"/>
          <w:shd w:val="clear" w:color="auto" w:fill="FFFFFF"/>
        </w:rPr>
        <w:t>CBO9781139106856</w:t>
      </w:r>
      <w:proofErr w:type="spellEnd"/>
    </w:p>
    <w:p w14:paraId="51FEDE88" w14:textId="77777777" w:rsidR="00AF3ED6" w:rsidRPr="00813AA1" w:rsidRDefault="00AF3ED6" w:rsidP="00AF3ED6">
      <w:pPr>
        <w:ind w:left="624" w:hanging="567"/>
        <w:rPr>
          <w:rFonts w:cs="Segoe UI"/>
          <w:szCs w:val="20"/>
          <w:shd w:val="clear" w:color="auto" w:fill="FCFCFC"/>
        </w:rPr>
      </w:pPr>
      <w:r w:rsidRPr="00813AA1">
        <w:rPr>
          <w:rFonts w:cs="Arial"/>
          <w:szCs w:val="20"/>
          <w:shd w:val="clear" w:color="auto" w:fill="FFFFFF"/>
        </w:rPr>
        <w:t>Fantini, A. E. (1997). Language: Its cultural and intercultural dimensions. </w:t>
      </w:r>
      <w:r w:rsidRPr="00813AA1">
        <w:rPr>
          <w:rFonts w:cs="Arial"/>
          <w:i/>
          <w:iCs/>
          <w:szCs w:val="20"/>
          <w:shd w:val="clear" w:color="auto" w:fill="FFFFFF"/>
        </w:rPr>
        <w:t>New ways in teaching culture</w:t>
      </w:r>
      <w:r w:rsidRPr="00813AA1">
        <w:rPr>
          <w:rFonts w:cs="Arial"/>
          <w:szCs w:val="20"/>
          <w:shd w:val="clear" w:color="auto" w:fill="FFFFFF"/>
        </w:rPr>
        <w:t>, </w:t>
      </w:r>
      <w:r w:rsidRPr="00813AA1">
        <w:rPr>
          <w:rFonts w:cs="Arial"/>
          <w:i/>
          <w:iCs/>
          <w:szCs w:val="20"/>
          <w:shd w:val="clear" w:color="auto" w:fill="FFFFFF"/>
        </w:rPr>
        <w:t>3</w:t>
      </w:r>
      <w:r w:rsidRPr="00813AA1">
        <w:rPr>
          <w:rFonts w:cs="Arial"/>
          <w:szCs w:val="20"/>
          <w:shd w:val="clear" w:color="auto" w:fill="FFFFFF"/>
        </w:rPr>
        <w:t>(5).</w:t>
      </w:r>
    </w:p>
    <w:p w14:paraId="39ABEF42"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Griffin, E. M. (2006). </w:t>
      </w:r>
      <w:r w:rsidRPr="00813AA1">
        <w:rPr>
          <w:rFonts w:cs="Arial"/>
          <w:i/>
          <w:iCs/>
          <w:szCs w:val="20"/>
          <w:shd w:val="clear" w:color="auto" w:fill="FFFFFF"/>
        </w:rPr>
        <w:t>A first look at communication theory</w:t>
      </w:r>
      <w:r w:rsidRPr="00813AA1">
        <w:rPr>
          <w:rFonts w:cs="Arial"/>
          <w:szCs w:val="20"/>
          <w:shd w:val="clear" w:color="auto" w:fill="FFFFFF"/>
        </w:rPr>
        <w:t xml:space="preserve">. </w:t>
      </w:r>
      <w:proofErr w:type="spellStart"/>
      <w:r w:rsidRPr="00813AA1">
        <w:rPr>
          <w:rFonts w:cs="Arial"/>
          <w:szCs w:val="20"/>
          <w:shd w:val="clear" w:color="auto" w:fill="FFFFFF"/>
        </w:rPr>
        <w:t>McGraw-hill</w:t>
      </w:r>
      <w:proofErr w:type="spellEnd"/>
      <w:r w:rsidRPr="00813AA1">
        <w:rPr>
          <w:rFonts w:cs="Arial"/>
          <w:szCs w:val="20"/>
          <w:shd w:val="clear" w:color="auto" w:fill="FFFFFF"/>
        </w:rPr>
        <w:t>.</w:t>
      </w:r>
    </w:p>
    <w:p w14:paraId="14068761" w14:textId="77777777" w:rsidR="00AF3ED6" w:rsidRPr="00813AA1" w:rsidRDefault="00AF3ED6" w:rsidP="00AF3ED6">
      <w:pPr>
        <w:ind w:left="624" w:hanging="567"/>
        <w:rPr>
          <w:szCs w:val="20"/>
          <w:shd w:val="clear" w:color="auto" w:fill="FFFFFF"/>
        </w:rPr>
      </w:pPr>
      <w:r w:rsidRPr="00813AA1">
        <w:rPr>
          <w:szCs w:val="20"/>
          <w:shd w:val="clear" w:color="auto" w:fill="FFFFFF"/>
        </w:rPr>
        <w:lastRenderedPageBreak/>
        <w:t xml:space="preserve">Grice, H. P. (1975). Logic and Conversation. In P. Cole, &amp; J. L. Morgan. (Eds.), </w:t>
      </w:r>
      <w:r w:rsidRPr="00813AA1">
        <w:rPr>
          <w:i/>
          <w:iCs/>
          <w:szCs w:val="20"/>
          <w:shd w:val="clear" w:color="auto" w:fill="FFFFFF"/>
        </w:rPr>
        <w:t>Syntax and Semantics, Vol. 3, Speech Acts</w:t>
      </w:r>
      <w:r w:rsidRPr="00813AA1">
        <w:rPr>
          <w:szCs w:val="20"/>
          <w:shd w:val="clear" w:color="auto" w:fill="FFFFFF"/>
        </w:rPr>
        <w:t>. pp. 41-58. Academic Press.</w:t>
      </w:r>
    </w:p>
    <w:p w14:paraId="598443E4"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Kim, K. O. (1993). What is behind “face-saving” in cross-cultural communication.” </w:t>
      </w:r>
      <w:r w:rsidRPr="00813AA1">
        <w:rPr>
          <w:rFonts w:cs="Arial"/>
          <w:i/>
          <w:iCs/>
          <w:szCs w:val="20"/>
          <w:shd w:val="clear" w:color="auto" w:fill="FFFFFF"/>
        </w:rPr>
        <w:t>Intercultural Communication Studies</w:t>
      </w:r>
      <w:r w:rsidRPr="00813AA1">
        <w:rPr>
          <w:rFonts w:cs="Arial"/>
          <w:szCs w:val="20"/>
          <w:shd w:val="clear" w:color="auto" w:fill="FFFFFF"/>
        </w:rPr>
        <w:t>, </w:t>
      </w:r>
      <w:r w:rsidRPr="00813AA1">
        <w:rPr>
          <w:rFonts w:cs="Arial"/>
          <w:i/>
          <w:iCs/>
          <w:szCs w:val="20"/>
          <w:shd w:val="clear" w:color="auto" w:fill="FFFFFF"/>
        </w:rPr>
        <w:t>3</w:t>
      </w:r>
      <w:r w:rsidRPr="00813AA1">
        <w:rPr>
          <w:rFonts w:cs="Arial"/>
          <w:szCs w:val="20"/>
          <w:shd w:val="clear" w:color="auto" w:fill="FFFFFF"/>
        </w:rPr>
        <w:t>(1), 39-47.</w:t>
      </w:r>
    </w:p>
    <w:p w14:paraId="422D6FC0"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McWhorter, J. (2016). What’s a Language, Anyway. </w:t>
      </w:r>
      <w:r w:rsidRPr="00813AA1">
        <w:rPr>
          <w:rFonts w:cs="Arial"/>
          <w:i/>
          <w:iCs/>
          <w:szCs w:val="20"/>
          <w:shd w:val="clear" w:color="auto" w:fill="FFFFFF"/>
        </w:rPr>
        <w:t>The Atlantic</w:t>
      </w:r>
      <w:r w:rsidRPr="00813AA1">
        <w:rPr>
          <w:rFonts w:cs="Arial"/>
          <w:szCs w:val="20"/>
          <w:shd w:val="clear" w:color="auto" w:fill="FFFFFF"/>
        </w:rPr>
        <w:t>, </w:t>
      </w:r>
      <w:r w:rsidRPr="00813AA1">
        <w:rPr>
          <w:rFonts w:cs="Arial"/>
          <w:i/>
          <w:iCs/>
          <w:szCs w:val="20"/>
          <w:shd w:val="clear" w:color="auto" w:fill="FFFFFF"/>
        </w:rPr>
        <w:t xml:space="preserve">158 </w:t>
      </w:r>
      <w:r w:rsidRPr="00813AA1">
        <w:rPr>
          <w:rFonts w:cs="Arial"/>
          <w:szCs w:val="20"/>
          <w:shd w:val="clear" w:color="auto" w:fill="FFFFFF"/>
        </w:rPr>
        <w:t xml:space="preserve">(1). </w:t>
      </w:r>
    </w:p>
    <w:p w14:paraId="6424DE22" w14:textId="77777777" w:rsidR="00AF3ED6" w:rsidRPr="00813AA1" w:rsidRDefault="00AF3ED6" w:rsidP="00AF3ED6">
      <w:pPr>
        <w:ind w:left="624" w:hanging="567"/>
        <w:rPr>
          <w:szCs w:val="20"/>
          <w:shd w:val="clear" w:color="auto" w:fill="FFFFFF"/>
        </w:rPr>
      </w:pPr>
      <w:r w:rsidRPr="00813AA1">
        <w:rPr>
          <w:rFonts w:cs="Arial"/>
          <w:szCs w:val="20"/>
          <w:shd w:val="clear" w:color="auto" w:fill="FFFFFF"/>
        </w:rPr>
        <w:t>McWhorter, J. (2016). </w:t>
      </w:r>
      <w:r w:rsidRPr="00813AA1">
        <w:rPr>
          <w:rFonts w:cs="Arial"/>
          <w:i/>
          <w:iCs/>
          <w:szCs w:val="20"/>
          <w:shd w:val="clear" w:color="auto" w:fill="FFFFFF"/>
        </w:rPr>
        <w:t>Talking back, talking Black: Truths about America's lingua franca</w:t>
      </w:r>
      <w:r w:rsidRPr="00813AA1">
        <w:rPr>
          <w:rFonts w:cs="Arial"/>
          <w:szCs w:val="20"/>
          <w:shd w:val="clear" w:color="auto" w:fill="FFFFFF"/>
        </w:rPr>
        <w:t>. Bellevue Literary Press.</w:t>
      </w:r>
    </w:p>
    <w:p w14:paraId="756A9FD5" w14:textId="77777777" w:rsidR="00AF3ED6" w:rsidRPr="00813AA1" w:rsidRDefault="00AF3ED6" w:rsidP="00AF3ED6">
      <w:pPr>
        <w:tabs>
          <w:tab w:val="left" w:pos="1440"/>
          <w:tab w:val="left" w:pos="2880"/>
        </w:tabs>
        <w:ind w:left="624" w:hanging="567"/>
        <w:rPr>
          <w:rFonts w:cs="Arial"/>
          <w:szCs w:val="20"/>
          <w:shd w:val="clear" w:color="auto" w:fill="FFFFFF"/>
        </w:rPr>
      </w:pPr>
      <w:r w:rsidRPr="00813AA1">
        <w:rPr>
          <w:rFonts w:cs="Arial"/>
          <w:szCs w:val="20"/>
          <w:shd w:val="clear" w:color="auto" w:fill="FFFFFF"/>
        </w:rPr>
        <w:t>Mooney, A., &amp; Evans, B. (2018). </w:t>
      </w:r>
      <w:r w:rsidRPr="00813AA1">
        <w:rPr>
          <w:rFonts w:cs="Arial"/>
          <w:i/>
          <w:iCs/>
          <w:szCs w:val="20"/>
          <w:shd w:val="clear" w:color="auto" w:fill="FFFFFF"/>
        </w:rPr>
        <w:t>Language, society and power: An introduction</w:t>
      </w:r>
      <w:r w:rsidRPr="00813AA1">
        <w:rPr>
          <w:rFonts w:cs="Arial"/>
          <w:szCs w:val="20"/>
          <w:shd w:val="clear" w:color="auto" w:fill="FFFFFF"/>
        </w:rPr>
        <w:t>. Routledge.</w:t>
      </w:r>
    </w:p>
    <w:p w14:paraId="16829449" w14:textId="77777777" w:rsidR="00AF3ED6" w:rsidRPr="00813AA1" w:rsidRDefault="00AF3ED6" w:rsidP="00AF3ED6">
      <w:pPr>
        <w:tabs>
          <w:tab w:val="left" w:pos="1440"/>
          <w:tab w:val="left" w:pos="2880"/>
        </w:tabs>
        <w:ind w:left="624" w:hanging="567"/>
        <w:rPr>
          <w:rFonts w:cs="Arial"/>
          <w:szCs w:val="20"/>
          <w:shd w:val="clear" w:color="auto" w:fill="FFFFFF"/>
        </w:rPr>
      </w:pPr>
      <w:r w:rsidRPr="00813AA1">
        <w:rPr>
          <w:rFonts w:cs="Arial"/>
          <w:szCs w:val="20"/>
          <w:shd w:val="clear" w:color="auto" w:fill="FFFFFF"/>
        </w:rPr>
        <w:t>Rowe, B. M., &amp; Levine, D. P. (2018). </w:t>
      </w:r>
      <w:r w:rsidRPr="00813AA1">
        <w:rPr>
          <w:rFonts w:cs="Arial"/>
          <w:i/>
          <w:iCs/>
          <w:szCs w:val="20"/>
          <w:shd w:val="clear" w:color="auto" w:fill="FFFFFF"/>
        </w:rPr>
        <w:t>A concise introduction to linguistics</w:t>
      </w:r>
      <w:r w:rsidRPr="00813AA1">
        <w:rPr>
          <w:rFonts w:cs="Arial"/>
          <w:szCs w:val="20"/>
          <w:shd w:val="clear" w:color="auto" w:fill="FFFFFF"/>
        </w:rPr>
        <w:t>. Routledge.</w:t>
      </w:r>
    </w:p>
    <w:p w14:paraId="2A7F6932" w14:textId="77777777" w:rsidR="00AF3ED6" w:rsidRPr="00813AA1" w:rsidRDefault="00AF3ED6" w:rsidP="00AF3ED6">
      <w:pPr>
        <w:tabs>
          <w:tab w:val="left" w:pos="-720"/>
        </w:tabs>
        <w:suppressAutoHyphens/>
        <w:ind w:left="624" w:hanging="567"/>
        <w:rPr>
          <w:rFonts w:cs="Arial"/>
          <w:szCs w:val="20"/>
          <w:shd w:val="clear" w:color="auto" w:fill="FFFFFF"/>
        </w:rPr>
      </w:pPr>
      <w:r w:rsidRPr="00813AA1">
        <w:rPr>
          <w:rFonts w:cs="Arial"/>
          <w:szCs w:val="20"/>
          <w:shd w:val="clear" w:color="auto" w:fill="FFFFFF"/>
        </w:rPr>
        <w:t xml:space="preserve">Sperber, D. (1995). How do we communicate.  </w:t>
      </w:r>
      <w:r w:rsidRPr="00813AA1">
        <w:rPr>
          <w:szCs w:val="20"/>
        </w:rPr>
        <w:t xml:space="preserve">In J. Brockman &amp; K. Matson (Eds.) </w:t>
      </w:r>
      <w:r w:rsidRPr="00813AA1">
        <w:rPr>
          <w:i/>
          <w:iCs/>
          <w:szCs w:val="20"/>
        </w:rPr>
        <w:t>How things are: A science toolkit for the mind</w:t>
      </w:r>
      <w:r w:rsidRPr="00813AA1">
        <w:rPr>
          <w:szCs w:val="20"/>
        </w:rPr>
        <w:t>. pp. 191-199. Morrow.</w:t>
      </w:r>
    </w:p>
    <w:p w14:paraId="74F3713D" w14:textId="77777777" w:rsidR="00AF3ED6" w:rsidRPr="00813AA1" w:rsidRDefault="00AF3ED6" w:rsidP="00AF3ED6">
      <w:pPr>
        <w:shd w:val="clear" w:color="auto" w:fill="FFFFFF"/>
        <w:ind w:left="624" w:hanging="567"/>
        <w:textAlignment w:val="baseline"/>
        <w:rPr>
          <w:rFonts w:eastAsia="Times New Roman" w:cs="Helvetica"/>
          <w:szCs w:val="20"/>
        </w:rPr>
      </w:pPr>
      <w:r w:rsidRPr="00813AA1">
        <w:rPr>
          <w:szCs w:val="20"/>
        </w:rPr>
        <w:t xml:space="preserve">Thompson, M. </w:t>
      </w:r>
      <w:r w:rsidRPr="00813AA1">
        <w:rPr>
          <w:i/>
          <w:iCs/>
          <w:szCs w:val="20"/>
        </w:rPr>
        <w:t>Five reasons people codeswitch</w:t>
      </w:r>
      <w:r w:rsidRPr="00813AA1">
        <w:rPr>
          <w:szCs w:val="20"/>
        </w:rPr>
        <w:t xml:space="preserve">. NPR. </w:t>
      </w:r>
      <w:r w:rsidRPr="00813AA1">
        <w:rPr>
          <w:rFonts w:eastAsia="Times New Roman" w:cs="Helvetica"/>
          <w:szCs w:val="20"/>
          <w:bdr w:val="none" w:sz="0" w:space="0" w:color="auto" w:frame="1"/>
        </w:rPr>
        <w:t>April 13, 201312:26 PM ET</w:t>
      </w:r>
      <w:r w:rsidRPr="00813AA1">
        <w:rPr>
          <w:rFonts w:eastAsia="Times New Roman" w:cs="Helvetica"/>
          <w:szCs w:val="20"/>
        </w:rPr>
        <w:t xml:space="preserve"> </w:t>
      </w:r>
    </w:p>
    <w:p w14:paraId="3A4C1557" w14:textId="77777777" w:rsidR="00AF3ED6" w:rsidRPr="00813AA1" w:rsidRDefault="00AF3ED6" w:rsidP="00AF3ED6">
      <w:pPr>
        <w:tabs>
          <w:tab w:val="left" w:pos="1440"/>
          <w:tab w:val="left" w:pos="2880"/>
        </w:tabs>
        <w:ind w:left="624" w:hanging="567"/>
        <w:rPr>
          <w:bCs/>
          <w:szCs w:val="20"/>
        </w:rPr>
      </w:pPr>
      <w:r w:rsidRPr="00813AA1">
        <w:rPr>
          <w:rFonts w:cs="Arial"/>
          <w:szCs w:val="20"/>
          <w:shd w:val="clear" w:color="auto" w:fill="FFFFFF"/>
        </w:rPr>
        <w:t>Wardhaugh, R., &amp; Fuller, J. M. (2021). </w:t>
      </w:r>
      <w:r w:rsidRPr="00813AA1">
        <w:rPr>
          <w:rFonts w:cs="Arial"/>
          <w:i/>
          <w:iCs/>
          <w:szCs w:val="20"/>
          <w:shd w:val="clear" w:color="auto" w:fill="FFFFFF"/>
        </w:rPr>
        <w:t>An introduction to sociolinguistics</w:t>
      </w:r>
      <w:r w:rsidRPr="00813AA1">
        <w:rPr>
          <w:rFonts w:cs="Arial"/>
          <w:szCs w:val="20"/>
          <w:shd w:val="clear" w:color="auto" w:fill="FFFFFF"/>
        </w:rPr>
        <w:t>. John Wiley &amp; Sons.</w:t>
      </w:r>
    </w:p>
    <w:p w14:paraId="13DB7EE7" w14:textId="77777777" w:rsidR="00AF3ED6" w:rsidRPr="00813AA1" w:rsidRDefault="00AF3ED6" w:rsidP="00AF3ED6">
      <w:pPr>
        <w:tabs>
          <w:tab w:val="left" w:pos="1440"/>
          <w:tab w:val="left" w:pos="2880"/>
        </w:tabs>
        <w:ind w:left="624" w:hanging="567"/>
        <w:rPr>
          <w:bCs/>
          <w:szCs w:val="20"/>
        </w:rPr>
      </w:pPr>
    </w:p>
    <w:p w14:paraId="66A024A7" w14:textId="7E436EB2" w:rsidR="00AF3ED6" w:rsidRPr="00016C08" w:rsidRDefault="00AF3ED6" w:rsidP="00AF3ED6">
      <w:pPr>
        <w:tabs>
          <w:tab w:val="left" w:pos="1440"/>
          <w:tab w:val="left" w:pos="2880"/>
        </w:tabs>
        <w:ind w:left="624" w:hanging="567"/>
        <w:rPr>
          <w:b/>
          <w:i/>
          <w:szCs w:val="20"/>
        </w:rPr>
      </w:pPr>
      <w:r w:rsidRPr="00016C08">
        <w:rPr>
          <w:b/>
          <w:i/>
          <w:szCs w:val="20"/>
        </w:rPr>
        <w:t>Required materials: Videos</w:t>
      </w:r>
      <w:r w:rsidR="00016C08">
        <w:rPr>
          <w:b/>
          <w:i/>
          <w:szCs w:val="20"/>
        </w:rPr>
        <w:t>:</w:t>
      </w:r>
    </w:p>
    <w:p w14:paraId="28AB1879" w14:textId="77777777" w:rsidR="00AF3ED6" w:rsidRPr="00813AA1" w:rsidRDefault="00AF3ED6" w:rsidP="0029684E">
      <w:pPr>
        <w:pStyle w:val="Heading1"/>
        <w:numPr>
          <w:ilvl w:val="0"/>
          <w:numId w:val="0"/>
        </w:numPr>
        <w:spacing w:before="0"/>
        <w:ind w:left="57"/>
        <w:rPr>
          <w:b w:val="0"/>
          <w:bCs w:val="0"/>
          <w:szCs w:val="20"/>
          <w:u w:val="single"/>
        </w:rPr>
      </w:pPr>
      <w:proofErr w:type="spellStart"/>
      <w:r w:rsidRPr="00813AA1">
        <w:rPr>
          <w:rStyle w:val="watch-title"/>
          <w:b w:val="0"/>
          <w:bCs w:val="0"/>
          <w:szCs w:val="20"/>
        </w:rPr>
        <w:t>Bourrelle</w:t>
      </w:r>
      <w:proofErr w:type="spellEnd"/>
      <w:r w:rsidRPr="00813AA1">
        <w:rPr>
          <w:rStyle w:val="watch-title"/>
          <w:b w:val="0"/>
          <w:bCs w:val="0"/>
          <w:szCs w:val="20"/>
        </w:rPr>
        <w:t xml:space="preserve">, J. “How Culture Drives </w:t>
      </w:r>
      <w:proofErr w:type="spellStart"/>
      <w:r w:rsidRPr="00813AA1">
        <w:rPr>
          <w:rStyle w:val="watch-title"/>
          <w:b w:val="0"/>
          <w:bCs w:val="0"/>
          <w:szCs w:val="20"/>
        </w:rPr>
        <w:t>Behaviours</w:t>
      </w:r>
      <w:proofErr w:type="spellEnd"/>
      <w:r w:rsidRPr="00813AA1">
        <w:rPr>
          <w:rStyle w:val="watch-title"/>
          <w:b w:val="0"/>
          <w:bCs w:val="0"/>
          <w:szCs w:val="20"/>
        </w:rPr>
        <w:t xml:space="preserve">”  </w:t>
      </w:r>
      <w:hyperlink r:id="rId13" w:history="1">
        <w:r w:rsidRPr="00813AA1">
          <w:rPr>
            <w:rStyle w:val="Hyperlink"/>
            <w:b w:val="0"/>
            <w:bCs w:val="0"/>
            <w:color w:val="auto"/>
            <w:szCs w:val="20"/>
          </w:rPr>
          <w:t>https://www.youtube.com/watch?v=l-Yy6poJ2zs</w:t>
        </w:r>
      </w:hyperlink>
    </w:p>
    <w:p w14:paraId="46D6B2D2" w14:textId="77777777" w:rsidR="00AF3ED6" w:rsidRPr="00813AA1" w:rsidRDefault="00AF3ED6" w:rsidP="00AF3ED6">
      <w:pPr>
        <w:tabs>
          <w:tab w:val="left" w:pos="1440"/>
          <w:tab w:val="left" w:pos="2880"/>
        </w:tabs>
        <w:ind w:left="624" w:hanging="567"/>
        <w:rPr>
          <w:szCs w:val="20"/>
        </w:rPr>
      </w:pPr>
      <w:r w:rsidRPr="00813AA1">
        <w:rPr>
          <w:szCs w:val="20"/>
        </w:rPr>
        <w:t xml:space="preserve">Crystal, D. “Pragmatics” </w:t>
      </w:r>
      <w:hyperlink r:id="rId14" w:anchor="id=1&amp;vid=7a3f1eccf967e0f971e9666f6b7a66d8&amp;action=click" w:history="1">
        <w:r w:rsidRPr="00813AA1">
          <w:rPr>
            <w:rStyle w:val="Hyperlink"/>
            <w:color w:val="auto"/>
            <w:szCs w:val="20"/>
          </w:rPr>
          <w:t>https://video.search.yahoo.com/search/video?fr=mcafee&amp;p=david+crysta%3B+pragmatics+youtube#id=1&amp;vid=7a3f1eccf967e0f971e9666f6b7a66d8&amp;action=click</w:t>
        </w:r>
      </w:hyperlink>
    </w:p>
    <w:p w14:paraId="35970C77" w14:textId="77777777" w:rsidR="00AF3ED6" w:rsidRPr="00813AA1" w:rsidRDefault="00AF3ED6" w:rsidP="00AF3ED6">
      <w:pPr>
        <w:tabs>
          <w:tab w:val="left" w:pos="1440"/>
          <w:tab w:val="left" w:pos="2880"/>
        </w:tabs>
        <w:ind w:left="624" w:hanging="567"/>
        <w:rPr>
          <w:rStyle w:val="watch-title"/>
          <w:szCs w:val="20"/>
        </w:rPr>
      </w:pPr>
      <w:r w:rsidRPr="00813AA1">
        <w:rPr>
          <w:rStyle w:val="watch-title"/>
          <w:szCs w:val="20"/>
        </w:rPr>
        <w:t>Gavin, M.</w:t>
      </w:r>
      <w:r w:rsidRPr="00813AA1">
        <w:rPr>
          <w:szCs w:val="20"/>
        </w:rPr>
        <w:t xml:space="preserve"> </w:t>
      </w:r>
      <w:r w:rsidRPr="00813AA1">
        <w:rPr>
          <w:i/>
          <w:szCs w:val="20"/>
        </w:rPr>
        <w:t>“</w:t>
      </w:r>
      <w:r w:rsidRPr="00813AA1">
        <w:rPr>
          <w:rStyle w:val="watch-title"/>
          <w:szCs w:val="20"/>
        </w:rPr>
        <w:t xml:space="preserve">Why cultural diversity matters” </w:t>
      </w:r>
      <w:hyperlink r:id="rId15" w:history="1">
        <w:r w:rsidRPr="00813AA1">
          <w:rPr>
            <w:rStyle w:val="Hyperlink"/>
            <w:iCs/>
            <w:color w:val="auto"/>
            <w:szCs w:val="20"/>
          </w:rPr>
          <w:t>https://www.youtube.com/watch?v=48RoRi0ddRU</w:t>
        </w:r>
      </w:hyperlink>
      <w:r w:rsidRPr="00813AA1">
        <w:rPr>
          <w:iCs/>
          <w:szCs w:val="20"/>
        </w:rPr>
        <w:t xml:space="preserve"> </w:t>
      </w:r>
    </w:p>
    <w:p w14:paraId="7EC5F377" w14:textId="77777777" w:rsidR="00AF3ED6" w:rsidRPr="00813AA1" w:rsidRDefault="00AF3ED6" w:rsidP="00AF3ED6">
      <w:pPr>
        <w:tabs>
          <w:tab w:val="left" w:pos="1440"/>
          <w:tab w:val="left" w:pos="2880"/>
        </w:tabs>
        <w:ind w:left="624" w:hanging="567"/>
        <w:rPr>
          <w:iCs/>
          <w:szCs w:val="20"/>
        </w:rPr>
      </w:pPr>
      <w:r w:rsidRPr="00813AA1">
        <w:rPr>
          <w:iCs/>
          <w:szCs w:val="20"/>
        </w:rPr>
        <w:t xml:space="preserve">Kanzi in the kitchen </w:t>
      </w:r>
      <w:hyperlink r:id="rId16" w:history="1">
        <w:r w:rsidRPr="00813AA1">
          <w:rPr>
            <w:rStyle w:val="Hyperlink"/>
            <w:iCs/>
            <w:color w:val="auto"/>
            <w:szCs w:val="20"/>
          </w:rPr>
          <w:t>https://www.youtube.com/watch?v=KxmvRpnVXJQ</w:t>
        </w:r>
      </w:hyperlink>
      <w:r w:rsidRPr="00813AA1">
        <w:rPr>
          <w:iCs/>
          <w:szCs w:val="20"/>
        </w:rPr>
        <w:t xml:space="preserve"> </w:t>
      </w:r>
    </w:p>
    <w:p w14:paraId="0B1A0BF4" w14:textId="77777777" w:rsidR="00AF3ED6" w:rsidRPr="00813AA1" w:rsidRDefault="00AF3ED6" w:rsidP="00AF3ED6">
      <w:pPr>
        <w:tabs>
          <w:tab w:val="left" w:pos="1440"/>
          <w:tab w:val="left" w:pos="2880"/>
        </w:tabs>
        <w:ind w:left="624" w:hanging="567"/>
        <w:rPr>
          <w:iCs/>
          <w:szCs w:val="20"/>
        </w:rPr>
      </w:pPr>
      <w:r w:rsidRPr="00813AA1">
        <w:rPr>
          <w:iCs/>
          <w:szCs w:val="20"/>
        </w:rPr>
        <w:t xml:space="preserve">Kanzi’s first phone call </w:t>
      </w:r>
      <w:hyperlink r:id="rId17" w:history="1">
        <w:r w:rsidRPr="00813AA1">
          <w:rPr>
            <w:rStyle w:val="Hyperlink"/>
            <w:iCs/>
            <w:color w:val="auto"/>
            <w:szCs w:val="20"/>
          </w:rPr>
          <w:t>https://www.youtube.com/watch?v=AJ_3l1z5r0s</w:t>
        </w:r>
      </w:hyperlink>
      <w:r w:rsidRPr="00813AA1">
        <w:rPr>
          <w:iCs/>
          <w:szCs w:val="20"/>
        </w:rPr>
        <w:t xml:space="preserve">   </w:t>
      </w:r>
    </w:p>
    <w:p w14:paraId="01493C87" w14:textId="77777777" w:rsidR="00AF3ED6" w:rsidRPr="00813AA1" w:rsidRDefault="00AF3ED6" w:rsidP="00AF3ED6">
      <w:pPr>
        <w:ind w:left="624" w:hanging="567"/>
        <w:rPr>
          <w:rStyle w:val="Hyperlink"/>
          <w:color w:val="auto"/>
          <w:szCs w:val="20"/>
        </w:rPr>
      </w:pPr>
      <w:r w:rsidRPr="00813AA1">
        <w:rPr>
          <w:szCs w:val="20"/>
        </w:rPr>
        <w:t xml:space="preserve">Labov and dialects </w:t>
      </w:r>
      <w:hyperlink r:id="rId18" w:history="1">
        <w:r w:rsidRPr="00813AA1">
          <w:rPr>
            <w:rStyle w:val="Hyperlink"/>
            <w:color w:val="auto"/>
            <w:szCs w:val="20"/>
          </w:rPr>
          <w:t>https://www.you tube.com/</w:t>
        </w:r>
        <w:proofErr w:type="spellStart"/>
      </w:hyperlink>
      <w:hyperlink r:id="rId19" w:history="1">
        <w:r w:rsidRPr="00813AA1">
          <w:rPr>
            <w:rStyle w:val="Hyperlink"/>
            <w:color w:val="auto"/>
            <w:szCs w:val="20"/>
          </w:rPr>
          <w:t>watch?v</w:t>
        </w:r>
        <w:proofErr w:type="spellEnd"/>
      </w:hyperlink>
      <w:hyperlink r:id="rId20" w:history="1">
        <w:r w:rsidRPr="00813AA1">
          <w:rPr>
            <w:rStyle w:val="Hyperlink"/>
            <w:color w:val="auto"/>
            <w:szCs w:val="20"/>
          </w:rPr>
          <w:t>=</w:t>
        </w:r>
        <w:proofErr w:type="spellStart"/>
        <w:r w:rsidRPr="00813AA1">
          <w:rPr>
            <w:rStyle w:val="Hyperlink"/>
            <w:color w:val="auto"/>
            <w:szCs w:val="20"/>
          </w:rPr>
          <w:t>aL0</w:t>
        </w:r>
        <w:proofErr w:type="spellEnd"/>
        <w:r w:rsidRPr="00813AA1">
          <w:rPr>
            <w:rStyle w:val="Hyperlink"/>
            <w:color w:val="auto"/>
            <w:szCs w:val="20"/>
          </w:rPr>
          <w:t>--</w:t>
        </w:r>
        <w:proofErr w:type="spellStart"/>
        <w:r w:rsidRPr="00813AA1">
          <w:rPr>
            <w:rStyle w:val="Hyperlink"/>
            <w:color w:val="auto"/>
            <w:szCs w:val="20"/>
          </w:rPr>
          <w:t>f89Qds</w:t>
        </w:r>
        <w:proofErr w:type="spellEnd"/>
      </w:hyperlink>
    </w:p>
    <w:p w14:paraId="71A3B2F3" w14:textId="77777777" w:rsidR="00AF3ED6" w:rsidRPr="00813AA1" w:rsidRDefault="00AF3ED6" w:rsidP="00AF3ED6">
      <w:pPr>
        <w:ind w:left="624" w:hanging="567"/>
        <w:rPr>
          <w:szCs w:val="20"/>
          <w:lang w:val="en-CA"/>
        </w:rPr>
      </w:pPr>
      <w:r w:rsidRPr="00813AA1">
        <w:rPr>
          <w:szCs w:val="20"/>
          <w:lang w:val="en-CA"/>
        </w:rPr>
        <w:t xml:space="preserve">Wired Accent Tour </w:t>
      </w:r>
      <w:hyperlink r:id="rId21" w:history="1">
        <w:r w:rsidRPr="00813AA1">
          <w:rPr>
            <w:rStyle w:val="Hyperlink"/>
            <w:color w:val="auto"/>
            <w:szCs w:val="20"/>
            <w:lang w:val="en-CA"/>
          </w:rPr>
          <w:t>https://www.youtube.com/watch?v=H1KP4ztKK0A</w:t>
        </w:r>
      </w:hyperlink>
      <w:r w:rsidRPr="00813AA1">
        <w:rPr>
          <w:szCs w:val="20"/>
          <w:lang w:val="en-CA"/>
        </w:rPr>
        <w:t xml:space="preserve"> </w:t>
      </w:r>
    </w:p>
    <w:p w14:paraId="3014FF0D" w14:textId="77777777" w:rsidR="00AF3ED6" w:rsidRPr="00813AA1" w:rsidRDefault="00AF3ED6" w:rsidP="00AF3ED6">
      <w:pPr>
        <w:tabs>
          <w:tab w:val="left" w:pos="-720"/>
        </w:tabs>
        <w:suppressAutoHyphens/>
        <w:ind w:left="624" w:hanging="567"/>
        <w:rPr>
          <w:szCs w:val="20"/>
        </w:rPr>
      </w:pPr>
      <w:proofErr w:type="spellStart"/>
      <w:r w:rsidRPr="00813AA1">
        <w:rPr>
          <w:szCs w:val="20"/>
        </w:rPr>
        <w:t>McWorther</w:t>
      </w:r>
      <w:proofErr w:type="spellEnd"/>
      <w:r w:rsidRPr="00813AA1">
        <w:rPr>
          <w:szCs w:val="20"/>
        </w:rPr>
        <w:t xml:space="preserve">, J. “Talking Back, Talking Black” </w:t>
      </w:r>
      <w:hyperlink r:id="rId22" w:history="1">
        <w:r w:rsidRPr="00813AA1">
          <w:rPr>
            <w:rStyle w:val="Hyperlink"/>
            <w:color w:val="auto"/>
            <w:szCs w:val="20"/>
          </w:rPr>
          <w:t>https://www.youtube.com/watch?v=eoWGx060lyA</w:t>
        </w:r>
      </w:hyperlink>
      <w:r w:rsidRPr="00813AA1">
        <w:rPr>
          <w:szCs w:val="20"/>
        </w:rPr>
        <w:t xml:space="preserve"> </w:t>
      </w:r>
    </w:p>
    <w:p w14:paraId="308974F5" w14:textId="77777777" w:rsidR="00AF3ED6" w:rsidRPr="00813AA1" w:rsidRDefault="00AF3ED6" w:rsidP="00AF3ED6">
      <w:pPr>
        <w:ind w:left="624" w:hanging="567"/>
        <w:rPr>
          <w:szCs w:val="20"/>
        </w:rPr>
      </w:pPr>
      <w:r w:rsidRPr="00813AA1">
        <w:rPr>
          <w:rStyle w:val="watch-title"/>
          <w:szCs w:val="20"/>
        </w:rPr>
        <w:t xml:space="preserve">Ricardi, P. “Cross Cultural Communication” </w:t>
      </w:r>
      <w:hyperlink r:id="rId23" w:history="1">
        <w:r w:rsidRPr="00813AA1">
          <w:rPr>
            <w:rStyle w:val="Hyperlink"/>
            <w:color w:val="auto"/>
            <w:szCs w:val="20"/>
          </w:rPr>
          <w:t>https://www.youtube.com/watch?v=YMyofREc5Jk</w:t>
        </w:r>
      </w:hyperlink>
    </w:p>
    <w:p w14:paraId="2458AFAD" w14:textId="77777777" w:rsidR="00AF3ED6" w:rsidRPr="00813AA1" w:rsidRDefault="00AF3ED6" w:rsidP="00AF3ED6">
      <w:pPr>
        <w:shd w:val="clear" w:color="auto" w:fill="F9F9F9"/>
        <w:ind w:left="624" w:hanging="567"/>
        <w:outlineLvl w:val="0"/>
        <w:rPr>
          <w:rFonts w:eastAsia="Times New Roman"/>
          <w:kern w:val="36"/>
          <w:szCs w:val="20"/>
          <w:lang w:val="en-CA" w:eastAsia="en-CA"/>
        </w:rPr>
      </w:pPr>
      <w:r w:rsidRPr="00813AA1">
        <w:rPr>
          <w:rFonts w:eastAsia="Times New Roman"/>
          <w:kern w:val="36"/>
          <w:szCs w:val="20"/>
          <w:lang w:val="en-CA" w:eastAsia="en-CA"/>
        </w:rPr>
        <w:t xml:space="preserve">Tannen, D. - You’re The Only One I Can Tell: Inside the Language of Women’s Friendships </w:t>
      </w:r>
      <w:hyperlink r:id="rId24" w:history="1">
        <w:r w:rsidRPr="00813AA1">
          <w:rPr>
            <w:rStyle w:val="Hyperlink"/>
            <w:iCs/>
            <w:color w:val="auto"/>
            <w:szCs w:val="20"/>
            <w:lang w:val="en-CA"/>
          </w:rPr>
          <w:t>https://www.youtube.com/watch?v=uZ5rWGYboSs</w:t>
        </w:r>
      </w:hyperlink>
      <w:r w:rsidRPr="00813AA1">
        <w:rPr>
          <w:iCs/>
          <w:szCs w:val="20"/>
          <w:lang w:val="en-CA"/>
        </w:rPr>
        <w:t xml:space="preserve">  </w:t>
      </w:r>
    </w:p>
    <w:p w14:paraId="79583D10" w14:textId="77777777" w:rsidR="00AF3ED6" w:rsidRPr="00813AA1" w:rsidRDefault="00AF3ED6" w:rsidP="00AF3ED6">
      <w:pPr>
        <w:shd w:val="clear" w:color="auto" w:fill="F9F9F9"/>
        <w:ind w:left="624" w:hanging="567"/>
        <w:outlineLvl w:val="0"/>
        <w:rPr>
          <w:iCs/>
          <w:szCs w:val="20"/>
        </w:rPr>
      </w:pPr>
      <w:r w:rsidRPr="00813AA1">
        <w:rPr>
          <w:rFonts w:eastAsia="Times New Roman"/>
          <w:kern w:val="36"/>
          <w:szCs w:val="20"/>
          <w:lang w:val="en-CA" w:eastAsia="en-CA"/>
        </w:rPr>
        <w:t xml:space="preserve">What are Creoles and Pidgins? And What`s the Difference? </w:t>
      </w:r>
      <w:hyperlink r:id="rId25" w:history="1">
        <w:r w:rsidRPr="00813AA1">
          <w:rPr>
            <w:rStyle w:val="Hyperlink"/>
            <w:iCs/>
            <w:color w:val="auto"/>
            <w:szCs w:val="20"/>
          </w:rPr>
          <w:t>https://www.youtube.com/watch?v=qqJI7SdS9Gg</w:t>
        </w:r>
      </w:hyperlink>
      <w:r w:rsidRPr="00813AA1">
        <w:rPr>
          <w:iCs/>
          <w:szCs w:val="20"/>
        </w:rPr>
        <w:t xml:space="preserve"> </w:t>
      </w:r>
    </w:p>
    <w:p w14:paraId="492B7803" w14:textId="77777777" w:rsidR="00AF3ED6" w:rsidRPr="00813AA1" w:rsidRDefault="00AF3ED6" w:rsidP="00AF3ED6">
      <w:pPr>
        <w:shd w:val="clear" w:color="auto" w:fill="F9F9F9"/>
        <w:ind w:left="624" w:hanging="567"/>
        <w:outlineLvl w:val="0"/>
        <w:rPr>
          <w:rFonts w:eastAsia="Times New Roman"/>
          <w:kern w:val="36"/>
          <w:szCs w:val="20"/>
          <w:lang w:val="en-CA" w:eastAsia="en-CA"/>
        </w:rPr>
      </w:pPr>
      <w:r w:rsidRPr="00813AA1">
        <w:rPr>
          <w:rFonts w:eastAsia="Times New Roman"/>
          <w:kern w:val="36"/>
          <w:szCs w:val="20"/>
          <w:lang w:val="en-CA" w:eastAsia="en-CA"/>
        </w:rPr>
        <w:t xml:space="preserve">Why Did English Become the International Language? </w:t>
      </w:r>
      <w:hyperlink r:id="rId26" w:history="1">
        <w:r w:rsidRPr="00813AA1">
          <w:rPr>
            <w:rStyle w:val="Hyperlink"/>
            <w:bCs/>
            <w:color w:val="auto"/>
            <w:szCs w:val="20"/>
          </w:rPr>
          <w:t>https://www.youtube.com/watch?v=iqDFPU9YeQM</w:t>
        </w:r>
      </w:hyperlink>
      <w:r w:rsidRPr="00813AA1">
        <w:rPr>
          <w:bCs/>
          <w:szCs w:val="20"/>
        </w:rPr>
        <w:t xml:space="preserve"> </w:t>
      </w:r>
    </w:p>
    <w:p w14:paraId="23A7E5D4" w14:textId="77777777" w:rsidR="00AF3ED6" w:rsidRPr="00813AA1" w:rsidRDefault="00AF3ED6" w:rsidP="00AF3ED6">
      <w:pPr>
        <w:ind w:left="624" w:hanging="567"/>
        <w:rPr>
          <w:b/>
          <w:szCs w:val="20"/>
        </w:rPr>
      </w:pPr>
    </w:p>
    <w:p w14:paraId="1AD5B661" w14:textId="77777777" w:rsidR="003C07B8" w:rsidRPr="00813AA1" w:rsidRDefault="003C07B8" w:rsidP="00DA22E6">
      <w:pPr>
        <w:pStyle w:val="Heading2"/>
      </w:pPr>
      <w:r w:rsidRPr="00813AA1">
        <w:t>Recommended Materials</w:t>
      </w:r>
    </w:p>
    <w:p w14:paraId="14EC5875" w14:textId="0930D18A"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Allott, N. (2013). Relevance theory. In A. Capone, F. L </w:t>
      </w:r>
      <w:proofErr w:type="spellStart"/>
      <w:r w:rsidRPr="00813AA1">
        <w:rPr>
          <w:rFonts w:cs="Arial"/>
          <w:szCs w:val="20"/>
          <w:shd w:val="clear" w:color="auto" w:fill="FFFFFF"/>
        </w:rPr>
        <w:t>Piparo,Carapezza</w:t>
      </w:r>
      <w:proofErr w:type="spellEnd"/>
      <w:r w:rsidRPr="00813AA1">
        <w:rPr>
          <w:rFonts w:cs="Arial"/>
          <w:szCs w:val="20"/>
          <w:shd w:val="clear" w:color="auto" w:fill="FFFFFF"/>
        </w:rPr>
        <w:t xml:space="preserve">, M. (Eds.). </w:t>
      </w:r>
      <w:r w:rsidRPr="00813AA1">
        <w:rPr>
          <w:rFonts w:cs="Arial"/>
          <w:i/>
          <w:iCs/>
          <w:szCs w:val="20"/>
          <w:shd w:val="clear" w:color="auto" w:fill="FFFFFF"/>
        </w:rPr>
        <w:t>Perspectives on linguistic pragmatics</w:t>
      </w:r>
      <w:r w:rsidRPr="00813AA1">
        <w:rPr>
          <w:rFonts w:cs="Arial"/>
          <w:szCs w:val="20"/>
          <w:shd w:val="clear" w:color="auto" w:fill="FFFFFF"/>
        </w:rPr>
        <w:t xml:space="preserve">. </w:t>
      </w:r>
      <w:proofErr w:type="spellStart"/>
      <w:r w:rsidRPr="00813AA1">
        <w:rPr>
          <w:rFonts w:cs="Arial"/>
          <w:szCs w:val="20"/>
          <w:shd w:val="clear" w:color="auto" w:fill="FFFFFF"/>
        </w:rPr>
        <w:t>pp.57</w:t>
      </w:r>
      <w:proofErr w:type="spellEnd"/>
      <w:r w:rsidRPr="00813AA1">
        <w:rPr>
          <w:rFonts w:cs="Arial"/>
          <w:szCs w:val="20"/>
          <w:shd w:val="clear" w:color="auto" w:fill="FFFFFF"/>
        </w:rPr>
        <w:t>-98. Springer.</w:t>
      </w:r>
    </w:p>
    <w:p w14:paraId="4A0A34BB" w14:textId="77777777" w:rsidR="00AF3ED6" w:rsidRPr="00813AA1" w:rsidRDefault="00AF3ED6" w:rsidP="00AF3ED6">
      <w:pPr>
        <w:tabs>
          <w:tab w:val="left" w:pos="1440"/>
          <w:tab w:val="left" w:pos="2880"/>
        </w:tabs>
        <w:ind w:left="624" w:hanging="567"/>
        <w:rPr>
          <w:b/>
          <w:szCs w:val="20"/>
        </w:rPr>
      </w:pPr>
      <w:r w:rsidRPr="00813AA1">
        <w:rPr>
          <w:rFonts w:cs="Arial"/>
          <w:szCs w:val="20"/>
          <w:shd w:val="clear" w:color="auto" w:fill="FFFFFF"/>
        </w:rPr>
        <w:t>Cheng, W. (2012). Speech acts, facework and politeness: Relationship-building across cultures. In </w:t>
      </w:r>
      <w:r w:rsidRPr="00813AA1">
        <w:rPr>
          <w:rFonts w:cs="Arial"/>
          <w:i/>
          <w:iCs/>
          <w:szCs w:val="20"/>
          <w:shd w:val="clear" w:color="auto" w:fill="FFFFFF"/>
        </w:rPr>
        <w:t>The Routledge handbook of language and intercultural communication</w:t>
      </w:r>
      <w:r w:rsidRPr="00813AA1">
        <w:rPr>
          <w:rFonts w:cs="Arial"/>
          <w:szCs w:val="20"/>
          <w:shd w:val="clear" w:color="auto" w:fill="FFFFFF"/>
        </w:rPr>
        <w:t> pp. 164-179. Routledge.</w:t>
      </w:r>
    </w:p>
    <w:p w14:paraId="0495B491" w14:textId="77777777" w:rsidR="00AF3ED6" w:rsidRPr="00813AA1" w:rsidRDefault="00AF3ED6" w:rsidP="00AF3ED6">
      <w:pPr>
        <w:pStyle w:val="CM1"/>
        <w:ind w:left="624" w:hanging="567"/>
        <w:rPr>
          <w:rFonts w:ascii="Verdana" w:hAnsi="Verdana" w:cs="Arial"/>
          <w:sz w:val="20"/>
          <w:szCs w:val="20"/>
          <w:shd w:val="clear" w:color="auto" w:fill="FFFFFF"/>
        </w:rPr>
      </w:pPr>
      <w:r w:rsidRPr="00813AA1">
        <w:rPr>
          <w:rFonts w:ascii="Verdana" w:hAnsi="Verdana" w:cs="Arial"/>
          <w:sz w:val="20"/>
          <w:szCs w:val="20"/>
          <w:shd w:val="clear" w:color="auto" w:fill="FFFFFF"/>
        </w:rPr>
        <w:t>Cutler, C. A. (1999). Yorkville crossing: White teens, hip hop and African American English. </w:t>
      </w:r>
      <w:r w:rsidRPr="00813AA1">
        <w:rPr>
          <w:rFonts w:ascii="Verdana" w:hAnsi="Verdana" w:cs="Arial"/>
          <w:i/>
          <w:iCs/>
          <w:sz w:val="20"/>
          <w:szCs w:val="20"/>
          <w:shd w:val="clear" w:color="auto" w:fill="FFFFFF"/>
        </w:rPr>
        <w:t>Journal of sociolinguistics</w:t>
      </w:r>
      <w:r w:rsidRPr="00813AA1">
        <w:rPr>
          <w:rFonts w:ascii="Verdana" w:hAnsi="Verdana" w:cs="Arial"/>
          <w:sz w:val="20"/>
          <w:szCs w:val="20"/>
          <w:shd w:val="clear" w:color="auto" w:fill="FFFFFF"/>
        </w:rPr>
        <w:t>, </w:t>
      </w:r>
      <w:r w:rsidRPr="00813AA1">
        <w:rPr>
          <w:rFonts w:ascii="Verdana" w:hAnsi="Verdana" w:cs="Arial"/>
          <w:i/>
          <w:iCs/>
          <w:sz w:val="20"/>
          <w:szCs w:val="20"/>
          <w:shd w:val="clear" w:color="auto" w:fill="FFFFFF"/>
        </w:rPr>
        <w:t>3</w:t>
      </w:r>
      <w:r w:rsidRPr="00813AA1">
        <w:rPr>
          <w:rFonts w:ascii="Verdana" w:hAnsi="Verdana" w:cs="Arial"/>
          <w:sz w:val="20"/>
          <w:szCs w:val="20"/>
          <w:shd w:val="clear" w:color="auto" w:fill="FFFFFF"/>
        </w:rPr>
        <w:t>(4), 428-442.</w:t>
      </w:r>
    </w:p>
    <w:p w14:paraId="7E3CCEDA" w14:textId="77777777" w:rsidR="00AF3ED6" w:rsidRPr="00813AA1" w:rsidRDefault="00AF3ED6" w:rsidP="00AF3ED6">
      <w:pPr>
        <w:autoSpaceDE w:val="0"/>
        <w:autoSpaceDN w:val="0"/>
        <w:adjustRightInd w:val="0"/>
        <w:ind w:left="624" w:hanging="567"/>
        <w:rPr>
          <w:rFonts w:cs="Arial"/>
          <w:szCs w:val="20"/>
          <w:shd w:val="clear" w:color="auto" w:fill="FFFFFF"/>
        </w:rPr>
      </w:pPr>
      <w:r w:rsidRPr="00813AA1">
        <w:rPr>
          <w:rFonts w:cs="Arial"/>
          <w:szCs w:val="20"/>
          <w:shd w:val="clear" w:color="auto" w:fill="FFFFFF"/>
        </w:rPr>
        <w:t>Fishman, J. A. (1989). </w:t>
      </w:r>
      <w:r w:rsidRPr="00813AA1">
        <w:rPr>
          <w:rFonts w:cs="Arial"/>
          <w:i/>
          <w:iCs/>
          <w:szCs w:val="20"/>
          <w:shd w:val="clear" w:color="auto" w:fill="FFFFFF"/>
        </w:rPr>
        <w:t>Language and ethnicity in minority sociolinguistic perspective</w:t>
      </w:r>
      <w:r w:rsidRPr="00813AA1">
        <w:rPr>
          <w:rFonts w:cs="Arial"/>
          <w:szCs w:val="20"/>
          <w:shd w:val="clear" w:color="auto" w:fill="FFFFFF"/>
        </w:rPr>
        <w:t>. Multilingual Matters.</w:t>
      </w:r>
    </w:p>
    <w:p w14:paraId="7DD87987"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LaFrance, A. (2016). Teens Aren’t Ruining Language. </w:t>
      </w:r>
      <w:r w:rsidRPr="00813AA1">
        <w:rPr>
          <w:rFonts w:cs="Arial"/>
          <w:i/>
          <w:iCs/>
          <w:szCs w:val="20"/>
          <w:shd w:val="clear" w:color="auto" w:fill="FFFFFF"/>
        </w:rPr>
        <w:t>The Atlantic</w:t>
      </w:r>
      <w:r w:rsidRPr="00813AA1">
        <w:rPr>
          <w:rFonts w:cs="Arial"/>
          <w:szCs w:val="20"/>
          <w:shd w:val="clear" w:color="auto" w:fill="FFFFFF"/>
        </w:rPr>
        <w:t>.</w:t>
      </w:r>
    </w:p>
    <w:p w14:paraId="74BB2574" w14:textId="77777777" w:rsidR="00AF3ED6" w:rsidRPr="00813AA1" w:rsidRDefault="00AF3ED6" w:rsidP="00AF3ED6">
      <w:pPr>
        <w:tabs>
          <w:tab w:val="left" w:pos="1440"/>
          <w:tab w:val="left" w:pos="2880"/>
        </w:tabs>
        <w:ind w:left="624" w:hanging="567"/>
        <w:rPr>
          <w:iCs/>
          <w:szCs w:val="20"/>
        </w:rPr>
      </w:pPr>
      <w:r w:rsidRPr="00813AA1">
        <w:rPr>
          <w:rFonts w:cs="Arial"/>
          <w:szCs w:val="20"/>
          <w:shd w:val="clear" w:color="auto" w:fill="FFFFFF"/>
        </w:rPr>
        <w:t>Matsumoto, D., &amp; Hwang, H. S. (2013). Non</w:t>
      </w:r>
      <w:r w:rsidRPr="00813AA1">
        <w:rPr>
          <w:rFonts w:ascii="Cambria Math" w:hAnsi="Cambria Math" w:cs="Cambria Math"/>
          <w:szCs w:val="20"/>
          <w:shd w:val="clear" w:color="auto" w:fill="FFFFFF"/>
        </w:rPr>
        <w:t>‐</w:t>
      </w:r>
      <w:r w:rsidRPr="00813AA1">
        <w:rPr>
          <w:rFonts w:cs="Arial"/>
          <w:szCs w:val="20"/>
          <w:shd w:val="clear" w:color="auto" w:fill="FFFFFF"/>
        </w:rPr>
        <w:t>verbal Behavior. </w:t>
      </w:r>
      <w:r w:rsidRPr="00813AA1">
        <w:rPr>
          <w:rFonts w:cs="Arial"/>
          <w:i/>
          <w:iCs/>
          <w:szCs w:val="20"/>
          <w:shd w:val="clear" w:color="auto" w:fill="FFFFFF"/>
        </w:rPr>
        <w:t>The Encyclopedia of Cross</w:t>
      </w:r>
      <w:r w:rsidRPr="00813AA1">
        <w:rPr>
          <w:rFonts w:ascii="Cambria Math" w:hAnsi="Cambria Math" w:cs="Cambria Math"/>
          <w:i/>
          <w:iCs/>
          <w:szCs w:val="20"/>
          <w:shd w:val="clear" w:color="auto" w:fill="FFFFFF"/>
        </w:rPr>
        <w:t>‐</w:t>
      </w:r>
      <w:r w:rsidRPr="00813AA1">
        <w:rPr>
          <w:rFonts w:cs="Arial"/>
          <w:i/>
          <w:iCs/>
          <w:szCs w:val="20"/>
          <w:shd w:val="clear" w:color="auto" w:fill="FFFFFF"/>
        </w:rPr>
        <w:t>Cultural Psychology</w:t>
      </w:r>
      <w:r w:rsidRPr="00813AA1">
        <w:rPr>
          <w:rFonts w:cs="Arial"/>
          <w:szCs w:val="20"/>
          <w:shd w:val="clear" w:color="auto" w:fill="FFFFFF"/>
        </w:rPr>
        <w:t>, </w:t>
      </w:r>
      <w:r w:rsidRPr="00813AA1">
        <w:rPr>
          <w:rFonts w:cs="Arial"/>
          <w:i/>
          <w:iCs/>
          <w:szCs w:val="20"/>
          <w:shd w:val="clear" w:color="auto" w:fill="FFFFFF"/>
        </w:rPr>
        <w:t>2</w:t>
      </w:r>
      <w:r w:rsidRPr="00813AA1">
        <w:rPr>
          <w:rFonts w:cs="Arial"/>
          <w:szCs w:val="20"/>
          <w:shd w:val="clear" w:color="auto" w:fill="FFFFFF"/>
        </w:rPr>
        <w:t>, 929-931.</w:t>
      </w:r>
    </w:p>
    <w:p w14:paraId="4A98C542" w14:textId="77777777" w:rsidR="00AF3ED6" w:rsidRPr="00813AA1" w:rsidRDefault="00AF3ED6" w:rsidP="00AF3ED6">
      <w:pPr>
        <w:tabs>
          <w:tab w:val="left" w:pos="1440"/>
          <w:tab w:val="left" w:pos="2880"/>
        </w:tabs>
        <w:ind w:left="624" w:hanging="567"/>
        <w:rPr>
          <w:b/>
          <w:iCs/>
          <w:szCs w:val="20"/>
        </w:rPr>
      </w:pPr>
      <w:r w:rsidRPr="00813AA1">
        <w:rPr>
          <w:rFonts w:cs="Arial"/>
          <w:szCs w:val="20"/>
          <w:shd w:val="clear" w:color="auto" w:fill="FFFFFF"/>
        </w:rPr>
        <w:lastRenderedPageBreak/>
        <w:t>McWhorter, J. (2013). </w:t>
      </w:r>
      <w:r w:rsidRPr="00813AA1">
        <w:rPr>
          <w:rFonts w:cs="Arial"/>
          <w:i/>
          <w:iCs/>
          <w:szCs w:val="20"/>
          <w:shd w:val="clear" w:color="auto" w:fill="FFFFFF"/>
        </w:rPr>
        <w:t>What Language is: And what it Isn't and what it Could be</w:t>
      </w:r>
      <w:r w:rsidRPr="00813AA1">
        <w:rPr>
          <w:rFonts w:cs="Arial"/>
          <w:szCs w:val="20"/>
          <w:shd w:val="clear" w:color="auto" w:fill="FFFFFF"/>
        </w:rPr>
        <w:t>. Penguin.</w:t>
      </w:r>
    </w:p>
    <w:p w14:paraId="61D44107" w14:textId="77777777" w:rsidR="00AF3ED6" w:rsidRPr="00813AA1" w:rsidRDefault="00AF3ED6" w:rsidP="00AF3ED6">
      <w:pPr>
        <w:ind w:left="624" w:hanging="567"/>
        <w:rPr>
          <w:szCs w:val="20"/>
          <w:shd w:val="clear" w:color="auto" w:fill="FFFFFF"/>
        </w:rPr>
      </w:pPr>
      <w:r w:rsidRPr="00813AA1">
        <w:rPr>
          <w:rFonts w:cs="Arial"/>
          <w:szCs w:val="20"/>
          <w:shd w:val="clear" w:color="auto" w:fill="FFFFFF"/>
        </w:rPr>
        <w:t>McWhorter, J. (2016). </w:t>
      </w:r>
      <w:r w:rsidRPr="00813AA1">
        <w:rPr>
          <w:rFonts w:cs="Arial"/>
          <w:i/>
          <w:iCs/>
          <w:szCs w:val="20"/>
          <w:shd w:val="clear" w:color="auto" w:fill="FFFFFF"/>
        </w:rPr>
        <w:t>Talking back, talking Black: Truths about America's lingua franca</w:t>
      </w:r>
      <w:r w:rsidRPr="00813AA1">
        <w:rPr>
          <w:rFonts w:cs="Arial"/>
          <w:szCs w:val="20"/>
          <w:shd w:val="clear" w:color="auto" w:fill="FFFFFF"/>
        </w:rPr>
        <w:t>. Bellevue Literary Press.</w:t>
      </w:r>
    </w:p>
    <w:p w14:paraId="26CF9165" w14:textId="77777777" w:rsidR="00AF3ED6" w:rsidRPr="00813AA1" w:rsidRDefault="00AF3ED6" w:rsidP="00AF3ED6">
      <w:pPr>
        <w:autoSpaceDE w:val="0"/>
        <w:autoSpaceDN w:val="0"/>
        <w:adjustRightInd w:val="0"/>
        <w:ind w:left="624" w:hanging="567"/>
        <w:rPr>
          <w:iCs/>
          <w:szCs w:val="20"/>
        </w:rPr>
      </w:pPr>
      <w:r w:rsidRPr="00813AA1">
        <w:rPr>
          <w:iCs/>
          <w:szCs w:val="20"/>
        </w:rPr>
        <w:t>McWhorther, J. (2015)</w:t>
      </w:r>
      <w:r w:rsidRPr="00813AA1">
        <w:rPr>
          <w:i/>
          <w:szCs w:val="20"/>
        </w:rPr>
        <w:t xml:space="preserve"> </w:t>
      </w:r>
      <w:r w:rsidRPr="00813AA1">
        <w:rPr>
          <w:iCs/>
          <w:szCs w:val="20"/>
        </w:rPr>
        <w:t>What the world will speak in 2115</w:t>
      </w:r>
      <w:r w:rsidRPr="00813AA1">
        <w:rPr>
          <w:i/>
          <w:szCs w:val="20"/>
        </w:rPr>
        <w:t>. The Wall Street Journal.</w:t>
      </w:r>
      <w:r w:rsidRPr="00813AA1">
        <w:rPr>
          <w:iCs/>
          <w:szCs w:val="20"/>
        </w:rPr>
        <w:t xml:space="preserve"> Jan 2. 2015.</w:t>
      </w:r>
    </w:p>
    <w:p w14:paraId="0409A018" w14:textId="77777777" w:rsidR="00AF3ED6" w:rsidRPr="00813AA1" w:rsidRDefault="00AF3ED6" w:rsidP="00AF3ED6">
      <w:pPr>
        <w:pStyle w:val="NormalWeb"/>
        <w:spacing w:before="0" w:beforeAutospacing="0" w:after="0" w:afterAutospacing="0"/>
        <w:ind w:left="624" w:hanging="567"/>
        <w:rPr>
          <w:rFonts w:ascii="Verdana" w:hAnsi="Verdana" w:cs="Arial"/>
          <w:sz w:val="20"/>
          <w:szCs w:val="20"/>
          <w:shd w:val="clear" w:color="auto" w:fill="FFFFFF"/>
        </w:rPr>
      </w:pPr>
      <w:r w:rsidRPr="00813AA1">
        <w:rPr>
          <w:rFonts w:ascii="Verdana" w:hAnsi="Verdana" w:cs="Arial"/>
          <w:sz w:val="20"/>
          <w:szCs w:val="20"/>
          <w:shd w:val="clear" w:color="auto" w:fill="FFFFFF"/>
        </w:rPr>
        <w:t>Ogiermann, E. (2009). Politeness and in-directness across cultures: A comparison of English, German, Polish and Russian requests.</w:t>
      </w:r>
      <w:r w:rsidRPr="00813AA1">
        <w:rPr>
          <w:rFonts w:ascii="Verdana" w:hAnsi="Verdana" w:cs="Arial"/>
          <w:color w:val="777777"/>
          <w:sz w:val="20"/>
          <w:szCs w:val="20"/>
          <w:shd w:val="clear" w:color="auto" w:fill="FFFFFF"/>
        </w:rPr>
        <w:t xml:space="preserve"> </w:t>
      </w:r>
      <w:r w:rsidRPr="00813AA1">
        <w:rPr>
          <w:rFonts w:ascii="Verdana" w:hAnsi="Verdana" w:cs="Arial"/>
          <w:i/>
          <w:iCs/>
          <w:sz w:val="20"/>
          <w:szCs w:val="20"/>
          <w:shd w:val="clear" w:color="auto" w:fill="FFFFFF"/>
        </w:rPr>
        <w:t>Journal of Politeness Research</w:t>
      </w:r>
      <w:r w:rsidRPr="00813AA1">
        <w:rPr>
          <w:rFonts w:ascii="Verdana" w:hAnsi="Verdana" w:cs="Arial"/>
          <w:sz w:val="20"/>
          <w:szCs w:val="20"/>
          <w:shd w:val="clear" w:color="auto" w:fill="FFFFFF"/>
        </w:rPr>
        <w:t xml:space="preserve"> 5 (2), 189-216</w:t>
      </w:r>
    </w:p>
    <w:p w14:paraId="004F6861" w14:textId="77777777" w:rsidR="00AF3ED6" w:rsidRPr="00813AA1" w:rsidRDefault="00AF3ED6" w:rsidP="00AF3ED6">
      <w:pPr>
        <w:pStyle w:val="NormalWeb"/>
        <w:spacing w:before="0" w:beforeAutospacing="0" w:after="0" w:afterAutospacing="0"/>
        <w:ind w:left="624" w:hanging="567"/>
        <w:rPr>
          <w:rFonts w:ascii="Verdana" w:hAnsi="Verdana" w:cs="Arial"/>
          <w:sz w:val="20"/>
          <w:szCs w:val="20"/>
          <w:shd w:val="clear" w:color="auto" w:fill="FFFFFF"/>
        </w:rPr>
      </w:pPr>
      <w:r w:rsidRPr="00813AA1">
        <w:rPr>
          <w:rFonts w:ascii="Verdana" w:hAnsi="Verdana" w:cs="Arial"/>
          <w:color w:val="222222"/>
          <w:sz w:val="20"/>
          <w:szCs w:val="20"/>
          <w:shd w:val="clear" w:color="auto" w:fill="FFFFFF"/>
        </w:rPr>
        <w:t>Ogiermann, E. (2009). </w:t>
      </w:r>
      <w:r w:rsidRPr="00813AA1">
        <w:rPr>
          <w:rFonts w:ascii="Verdana" w:hAnsi="Verdana" w:cs="Arial"/>
          <w:i/>
          <w:iCs/>
          <w:color w:val="222222"/>
          <w:sz w:val="20"/>
          <w:szCs w:val="20"/>
          <w:shd w:val="clear" w:color="auto" w:fill="FFFFFF"/>
        </w:rPr>
        <w:t xml:space="preserve">On </w:t>
      </w:r>
      <w:proofErr w:type="spellStart"/>
      <w:r w:rsidRPr="00813AA1">
        <w:rPr>
          <w:rFonts w:ascii="Verdana" w:hAnsi="Verdana" w:cs="Arial"/>
          <w:i/>
          <w:iCs/>
          <w:color w:val="222222"/>
          <w:sz w:val="20"/>
          <w:szCs w:val="20"/>
          <w:shd w:val="clear" w:color="auto" w:fill="FFFFFF"/>
        </w:rPr>
        <w:t>apologising</w:t>
      </w:r>
      <w:proofErr w:type="spellEnd"/>
      <w:r w:rsidRPr="00813AA1">
        <w:rPr>
          <w:rFonts w:ascii="Verdana" w:hAnsi="Verdana" w:cs="Arial"/>
          <w:i/>
          <w:iCs/>
          <w:color w:val="222222"/>
          <w:sz w:val="20"/>
          <w:szCs w:val="20"/>
          <w:shd w:val="clear" w:color="auto" w:fill="FFFFFF"/>
        </w:rPr>
        <w:t xml:space="preserve"> in negative and positive politeness cultures</w:t>
      </w:r>
      <w:r w:rsidRPr="00813AA1">
        <w:rPr>
          <w:rFonts w:ascii="Verdana" w:hAnsi="Verdana" w:cs="Arial"/>
          <w:color w:val="222222"/>
          <w:sz w:val="20"/>
          <w:szCs w:val="20"/>
          <w:shd w:val="clear" w:color="auto" w:fill="FFFFFF"/>
        </w:rPr>
        <w:t> (Vol. 191). John Benjamins Publishing.</w:t>
      </w:r>
    </w:p>
    <w:p w14:paraId="0163F270"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Osterhout, L., </w:t>
      </w:r>
      <w:proofErr w:type="spellStart"/>
      <w:r w:rsidRPr="00813AA1">
        <w:rPr>
          <w:rFonts w:cs="Arial"/>
          <w:szCs w:val="20"/>
          <w:shd w:val="clear" w:color="auto" w:fill="FFFFFF"/>
        </w:rPr>
        <w:t>Bersick</w:t>
      </w:r>
      <w:proofErr w:type="spellEnd"/>
      <w:r w:rsidRPr="00813AA1">
        <w:rPr>
          <w:rFonts w:cs="Arial"/>
          <w:szCs w:val="20"/>
          <w:shd w:val="clear" w:color="auto" w:fill="FFFFFF"/>
        </w:rPr>
        <w:t>, M., &amp; McLaughlin, J. (1997). Brain potentials reflect violations of gender stereotypes. </w:t>
      </w:r>
      <w:r w:rsidRPr="00813AA1">
        <w:rPr>
          <w:rFonts w:cs="Arial"/>
          <w:i/>
          <w:iCs/>
          <w:szCs w:val="20"/>
          <w:shd w:val="clear" w:color="auto" w:fill="FFFFFF"/>
        </w:rPr>
        <w:t>Memory &amp; Cognition</w:t>
      </w:r>
      <w:r w:rsidRPr="00813AA1">
        <w:rPr>
          <w:rFonts w:cs="Arial"/>
          <w:szCs w:val="20"/>
          <w:shd w:val="clear" w:color="auto" w:fill="FFFFFF"/>
        </w:rPr>
        <w:t>, </w:t>
      </w:r>
      <w:r w:rsidRPr="00813AA1">
        <w:rPr>
          <w:rFonts w:cs="Arial"/>
          <w:i/>
          <w:iCs/>
          <w:szCs w:val="20"/>
          <w:shd w:val="clear" w:color="auto" w:fill="FFFFFF"/>
        </w:rPr>
        <w:t>25</w:t>
      </w:r>
      <w:r w:rsidRPr="00813AA1">
        <w:rPr>
          <w:rFonts w:cs="Arial"/>
          <w:szCs w:val="20"/>
          <w:shd w:val="clear" w:color="auto" w:fill="FFFFFF"/>
        </w:rPr>
        <w:t>(3), 273-285.</w:t>
      </w:r>
    </w:p>
    <w:p w14:paraId="725851B5" w14:textId="137D5CC1" w:rsidR="00AF3ED6" w:rsidRPr="00813AA1" w:rsidRDefault="00AF3ED6" w:rsidP="0029684E">
      <w:pPr>
        <w:pStyle w:val="Heading1"/>
        <w:numPr>
          <w:ilvl w:val="0"/>
          <w:numId w:val="0"/>
        </w:numPr>
        <w:shd w:val="clear" w:color="auto" w:fill="FFFFFF"/>
        <w:spacing w:before="0"/>
        <w:ind w:left="57"/>
        <w:textAlignment w:val="baseline"/>
        <w:rPr>
          <w:rFonts w:eastAsia="Times New Roman" w:cs="Noto Sans"/>
          <w:b w:val="0"/>
          <w:bCs w:val="0"/>
          <w:szCs w:val="20"/>
          <w:lang w:val="en-CA"/>
        </w:rPr>
      </w:pPr>
      <w:r w:rsidRPr="00813AA1">
        <w:rPr>
          <w:b w:val="0"/>
          <w:bCs w:val="0"/>
          <w:iCs/>
          <w:szCs w:val="20"/>
        </w:rPr>
        <w:t xml:space="preserve">Pillar, I. (2011) “English the non-language” in </w:t>
      </w:r>
      <w:r w:rsidRPr="00813AA1">
        <w:rPr>
          <w:rStyle w:val="italic"/>
          <w:rFonts w:cs="Noto Sans"/>
          <w:b w:val="0"/>
          <w:bCs w:val="0"/>
          <w:i/>
          <w:iCs/>
          <w:szCs w:val="20"/>
          <w:bdr w:val="none" w:sz="0" w:space="0" w:color="auto" w:frame="1"/>
        </w:rPr>
        <w:t>Intercultural communication: A critical introduction</w:t>
      </w:r>
      <w:r w:rsidRPr="00813AA1">
        <w:rPr>
          <w:rFonts w:cs="Noto Sans"/>
          <w:b w:val="0"/>
          <w:bCs w:val="0"/>
          <w:szCs w:val="20"/>
        </w:rPr>
        <w:t>. Edinburgh University Press.</w:t>
      </w:r>
    </w:p>
    <w:p w14:paraId="41437C9C" w14:textId="77777777" w:rsidR="00AF3ED6" w:rsidRPr="00813AA1" w:rsidRDefault="00AF3ED6" w:rsidP="00AF3ED6">
      <w:pPr>
        <w:autoSpaceDE w:val="0"/>
        <w:autoSpaceDN w:val="0"/>
        <w:adjustRightInd w:val="0"/>
        <w:ind w:left="624" w:hanging="567"/>
        <w:rPr>
          <w:iCs/>
          <w:szCs w:val="20"/>
        </w:rPr>
      </w:pPr>
      <w:r w:rsidRPr="00813AA1">
        <w:rPr>
          <w:iCs/>
          <w:szCs w:val="20"/>
        </w:rPr>
        <w:t>Speiser, M. “The Eleven Nations of the United States” https://www.businessinsider.com/the-11-nations-of-the-united-states-2015-7</w:t>
      </w:r>
    </w:p>
    <w:p w14:paraId="55104277" w14:textId="77777777" w:rsidR="00AF3ED6" w:rsidRPr="00813AA1" w:rsidRDefault="00AF3ED6" w:rsidP="00AF3ED6">
      <w:pPr>
        <w:pStyle w:val="NormalWeb"/>
        <w:spacing w:before="0" w:beforeAutospacing="0" w:after="0" w:afterAutospacing="0"/>
        <w:ind w:left="624" w:hanging="567"/>
        <w:rPr>
          <w:rFonts w:ascii="Verdana" w:hAnsi="Verdana" w:cs="Arial"/>
          <w:sz w:val="20"/>
          <w:szCs w:val="20"/>
          <w:shd w:val="clear" w:color="auto" w:fill="FFFFFF"/>
        </w:rPr>
      </w:pPr>
      <w:r w:rsidRPr="00813AA1">
        <w:rPr>
          <w:rFonts w:ascii="Verdana" w:hAnsi="Verdana" w:cs="Arial"/>
          <w:sz w:val="20"/>
          <w:szCs w:val="20"/>
          <w:shd w:val="clear" w:color="auto" w:fill="FFFFFF"/>
        </w:rPr>
        <w:t>Tannen, D. (1982). Ethnic style in male-female conversation. </w:t>
      </w:r>
      <w:r w:rsidRPr="00813AA1">
        <w:rPr>
          <w:rFonts w:ascii="Verdana" w:hAnsi="Verdana" w:cs="Arial"/>
          <w:i/>
          <w:iCs/>
          <w:sz w:val="20"/>
          <w:szCs w:val="20"/>
          <w:shd w:val="clear" w:color="auto" w:fill="FFFFFF"/>
        </w:rPr>
        <w:t>Language and social identity</w:t>
      </w:r>
      <w:r w:rsidRPr="00813AA1">
        <w:rPr>
          <w:rFonts w:ascii="Verdana" w:hAnsi="Verdana" w:cs="Arial"/>
          <w:sz w:val="20"/>
          <w:szCs w:val="20"/>
          <w:shd w:val="clear" w:color="auto" w:fill="FFFFFF"/>
        </w:rPr>
        <w:t>, </w:t>
      </w:r>
      <w:r w:rsidRPr="00813AA1">
        <w:rPr>
          <w:rFonts w:ascii="Verdana" w:hAnsi="Verdana" w:cs="Arial"/>
          <w:i/>
          <w:iCs/>
          <w:sz w:val="20"/>
          <w:szCs w:val="20"/>
          <w:shd w:val="clear" w:color="auto" w:fill="FFFFFF"/>
        </w:rPr>
        <w:t>217</w:t>
      </w:r>
      <w:r w:rsidRPr="00813AA1">
        <w:rPr>
          <w:rFonts w:ascii="Verdana" w:hAnsi="Verdana" w:cs="Arial"/>
          <w:sz w:val="20"/>
          <w:szCs w:val="20"/>
          <w:shd w:val="clear" w:color="auto" w:fill="FFFFFF"/>
        </w:rPr>
        <w:t>, 231.</w:t>
      </w:r>
    </w:p>
    <w:p w14:paraId="6BD2A83E" w14:textId="77777777" w:rsidR="00AF3ED6" w:rsidRPr="00813AA1" w:rsidRDefault="00AF3ED6" w:rsidP="00AF3ED6">
      <w:pPr>
        <w:tabs>
          <w:tab w:val="left" w:pos="1440"/>
          <w:tab w:val="left" w:pos="2880"/>
        </w:tabs>
        <w:ind w:left="624" w:hanging="567"/>
        <w:rPr>
          <w:rFonts w:cs="Arial"/>
          <w:szCs w:val="20"/>
          <w:shd w:val="clear" w:color="auto" w:fill="FFFFFF"/>
        </w:rPr>
      </w:pPr>
      <w:r w:rsidRPr="00813AA1">
        <w:rPr>
          <w:rFonts w:cs="Arial"/>
          <w:szCs w:val="20"/>
          <w:shd w:val="clear" w:color="auto" w:fill="FFFFFF"/>
        </w:rPr>
        <w:t>Tannen, D. (1995). The power of talk: Who gets heard and why. </w:t>
      </w:r>
      <w:r w:rsidRPr="00813AA1">
        <w:rPr>
          <w:rFonts w:cs="Arial"/>
          <w:i/>
          <w:iCs/>
          <w:szCs w:val="20"/>
          <w:shd w:val="clear" w:color="auto" w:fill="FFFFFF"/>
        </w:rPr>
        <w:t>Harvard business review</w:t>
      </w:r>
      <w:r w:rsidRPr="00813AA1">
        <w:rPr>
          <w:rFonts w:cs="Arial"/>
          <w:szCs w:val="20"/>
          <w:shd w:val="clear" w:color="auto" w:fill="FFFFFF"/>
        </w:rPr>
        <w:t>, </w:t>
      </w:r>
      <w:r w:rsidRPr="00813AA1">
        <w:rPr>
          <w:rFonts w:cs="Arial"/>
          <w:i/>
          <w:iCs/>
          <w:szCs w:val="20"/>
          <w:shd w:val="clear" w:color="auto" w:fill="FFFFFF"/>
        </w:rPr>
        <w:t xml:space="preserve">73 </w:t>
      </w:r>
      <w:r w:rsidRPr="00813AA1">
        <w:rPr>
          <w:rFonts w:cs="Arial"/>
          <w:szCs w:val="20"/>
          <w:shd w:val="clear" w:color="auto" w:fill="FFFFFF"/>
        </w:rPr>
        <w:t>(5), 138-148.</w:t>
      </w:r>
    </w:p>
    <w:p w14:paraId="0B8D4AA3" w14:textId="77777777" w:rsidR="00AF3ED6" w:rsidRPr="00813AA1" w:rsidRDefault="00AF3ED6" w:rsidP="00AF3ED6">
      <w:pPr>
        <w:ind w:left="624" w:hanging="567"/>
        <w:rPr>
          <w:bCs/>
          <w:szCs w:val="20"/>
        </w:rPr>
      </w:pPr>
      <w:r w:rsidRPr="00813AA1">
        <w:rPr>
          <w:rFonts w:cs="Arial"/>
          <w:szCs w:val="20"/>
          <w:shd w:val="clear" w:color="auto" w:fill="FFFFFF"/>
        </w:rPr>
        <w:t>Tannen, D. (1984). The pragmatics of cross-cultural communication. </w:t>
      </w:r>
      <w:r w:rsidRPr="00813AA1">
        <w:rPr>
          <w:rFonts w:cs="Arial"/>
          <w:i/>
          <w:iCs/>
          <w:szCs w:val="20"/>
          <w:shd w:val="clear" w:color="auto" w:fill="FFFFFF"/>
        </w:rPr>
        <w:t>Applied linguistics</w:t>
      </w:r>
      <w:r w:rsidRPr="00813AA1">
        <w:rPr>
          <w:rFonts w:cs="Arial"/>
          <w:szCs w:val="20"/>
          <w:shd w:val="clear" w:color="auto" w:fill="FFFFFF"/>
        </w:rPr>
        <w:t>, </w:t>
      </w:r>
      <w:r w:rsidRPr="00813AA1">
        <w:rPr>
          <w:rFonts w:cs="Arial"/>
          <w:i/>
          <w:iCs/>
          <w:szCs w:val="20"/>
          <w:shd w:val="clear" w:color="auto" w:fill="FFFFFF"/>
        </w:rPr>
        <w:t>5</w:t>
      </w:r>
      <w:r w:rsidRPr="00813AA1">
        <w:rPr>
          <w:rFonts w:cs="Arial"/>
          <w:szCs w:val="20"/>
          <w:shd w:val="clear" w:color="auto" w:fill="FFFFFF"/>
        </w:rPr>
        <w:t>(3), 189-195. Thurman, J. (2015). Can Dying Languages Be Saved?. </w:t>
      </w:r>
      <w:r w:rsidRPr="00813AA1">
        <w:rPr>
          <w:rFonts w:cs="Arial"/>
          <w:i/>
          <w:iCs/>
          <w:szCs w:val="20"/>
          <w:shd w:val="clear" w:color="auto" w:fill="FFFFFF"/>
        </w:rPr>
        <w:t>The New Yorker</w:t>
      </w:r>
      <w:r w:rsidRPr="00813AA1">
        <w:rPr>
          <w:rFonts w:cs="Arial"/>
          <w:szCs w:val="20"/>
          <w:shd w:val="clear" w:color="auto" w:fill="FFFFFF"/>
        </w:rPr>
        <w:t>, </w:t>
      </w:r>
      <w:r w:rsidRPr="00813AA1">
        <w:rPr>
          <w:rFonts w:cs="Arial"/>
          <w:i/>
          <w:iCs/>
          <w:szCs w:val="20"/>
          <w:shd w:val="clear" w:color="auto" w:fill="FFFFFF"/>
        </w:rPr>
        <w:t>91</w:t>
      </w:r>
      <w:r w:rsidRPr="00813AA1">
        <w:rPr>
          <w:rFonts w:cs="Arial"/>
          <w:szCs w:val="20"/>
          <w:shd w:val="clear" w:color="auto" w:fill="FFFFFF"/>
        </w:rPr>
        <w:t>(6), 32-39.</w:t>
      </w:r>
    </w:p>
    <w:p w14:paraId="46750949"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White, K. R., Crites Jr, S. L., Taylor, J. H., &amp; Corral, G. (2009). Wait, what? Assessing stereotype incongruities using the </w:t>
      </w:r>
      <w:proofErr w:type="spellStart"/>
      <w:r w:rsidRPr="00813AA1">
        <w:rPr>
          <w:rFonts w:cs="Arial"/>
          <w:szCs w:val="20"/>
          <w:shd w:val="clear" w:color="auto" w:fill="FFFFFF"/>
        </w:rPr>
        <w:t>N400</w:t>
      </w:r>
      <w:proofErr w:type="spellEnd"/>
      <w:r w:rsidRPr="00813AA1">
        <w:rPr>
          <w:rFonts w:cs="Arial"/>
          <w:szCs w:val="20"/>
          <w:shd w:val="clear" w:color="auto" w:fill="FFFFFF"/>
        </w:rPr>
        <w:t xml:space="preserve"> ERP component. </w:t>
      </w:r>
      <w:r w:rsidRPr="00813AA1">
        <w:rPr>
          <w:rFonts w:cs="Arial"/>
          <w:i/>
          <w:iCs/>
          <w:szCs w:val="20"/>
          <w:shd w:val="clear" w:color="auto" w:fill="FFFFFF"/>
        </w:rPr>
        <w:t>Social Cognitive and Affective Neuroscience</w:t>
      </w:r>
      <w:r w:rsidRPr="00813AA1">
        <w:rPr>
          <w:rFonts w:cs="Arial"/>
          <w:szCs w:val="20"/>
          <w:shd w:val="clear" w:color="auto" w:fill="FFFFFF"/>
        </w:rPr>
        <w:t>, </w:t>
      </w:r>
      <w:r w:rsidRPr="00813AA1">
        <w:rPr>
          <w:rFonts w:cs="Arial"/>
          <w:i/>
          <w:iCs/>
          <w:szCs w:val="20"/>
          <w:shd w:val="clear" w:color="auto" w:fill="FFFFFF"/>
        </w:rPr>
        <w:t>4</w:t>
      </w:r>
      <w:r w:rsidRPr="00813AA1">
        <w:rPr>
          <w:rFonts w:cs="Arial"/>
          <w:szCs w:val="20"/>
          <w:shd w:val="clear" w:color="auto" w:fill="FFFFFF"/>
        </w:rPr>
        <w:t>(2), 191-198.</w:t>
      </w:r>
    </w:p>
    <w:p w14:paraId="12F20698" w14:textId="77777777" w:rsidR="00AF3ED6" w:rsidRPr="00813AA1" w:rsidRDefault="00AF3ED6" w:rsidP="00AF3ED6">
      <w:pPr>
        <w:ind w:left="624" w:hanging="567"/>
        <w:rPr>
          <w:rFonts w:cs="Arial"/>
          <w:szCs w:val="20"/>
          <w:shd w:val="clear" w:color="auto" w:fill="FFFFFF"/>
        </w:rPr>
      </w:pPr>
      <w:r w:rsidRPr="00813AA1">
        <w:rPr>
          <w:rFonts w:cs="Arial"/>
          <w:szCs w:val="20"/>
          <w:shd w:val="clear" w:color="auto" w:fill="FFFFFF"/>
        </w:rPr>
        <w:t xml:space="preserve">Wilson, D., &amp; Sperber, D. (2002). Relevance theory. In </w:t>
      </w:r>
      <w:r w:rsidRPr="00813AA1">
        <w:rPr>
          <w:szCs w:val="20"/>
        </w:rPr>
        <w:t>W. L. Horn (Ed</w:t>
      </w:r>
      <w:r w:rsidRPr="00813AA1">
        <w:rPr>
          <w:i/>
          <w:iCs/>
          <w:szCs w:val="20"/>
        </w:rPr>
        <w:t xml:space="preserve">). Handbook of Pragmatics, </w:t>
      </w:r>
      <w:r w:rsidRPr="00813AA1">
        <w:rPr>
          <w:szCs w:val="20"/>
        </w:rPr>
        <w:t>Blackwell.</w:t>
      </w:r>
    </w:p>
    <w:p w14:paraId="69F3BD39" w14:textId="77777777" w:rsidR="00AF3ED6" w:rsidRPr="00813AA1" w:rsidRDefault="00AF3ED6" w:rsidP="00AF3ED6">
      <w:pPr>
        <w:ind w:left="624" w:hanging="567"/>
        <w:rPr>
          <w:szCs w:val="20"/>
        </w:rPr>
      </w:pPr>
    </w:p>
    <w:p w14:paraId="46AF22E7" w14:textId="66665122" w:rsidR="00AF3ED6" w:rsidRPr="00016C08" w:rsidRDefault="00016C08" w:rsidP="00AF3ED6">
      <w:pPr>
        <w:ind w:left="624" w:hanging="567"/>
        <w:rPr>
          <w:b/>
          <w:bCs/>
          <w:i/>
          <w:iCs/>
          <w:szCs w:val="20"/>
        </w:rPr>
      </w:pPr>
      <w:r w:rsidRPr="00016C08">
        <w:rPr>
          <w:b/>
          <w:bCs/>
          <w:i/>
          <w:iCs/>
          <w:szCs w:val="20"/>
        </w:rPr>
        <w:t>Recommended materials</w:t>
      </w:r>
      <w:r>
        <w:rPr>
          <w:b/>
          <w:bCs/>
          <w:i/>
          <w:iCs/>
          <w:szCs w:val="20"/>
        </w:rPr>
        <w:t>:</w:t>
      </w:r>
      <w:r w:rsidRPr="00016C08">
        <w:rPr>
          <w:b/>
          <w:bCs/>
          <w:i/>
          <w:iCs/>
          <w:szCs w:val="20"/>
        </w:rPr>
        <w:t xml:space="preserve"> </w:t>
      </w:r>
      <w:r w:rsidR="00AF3ED6" w:rsidRPr="00016C08">
        <w:rPr>
          <w:b/>
          <w:bCs/>
          <w:i/>
          <w:iCs/>
          <w:szCs w:val="20"/>
        </w:rPr>
        <w:t>Videos:</w:t>
      </w:r>
    </w:p>
    <w:p w14:paraId="47DAC0AC" w14:textId="77777777" w:rsidR="00AF3ED6" w:rsidRPr="00813AA1" w:rsidRDefault="00AF3ED6" w:rsidP="0029684E">
      <w:pPr>
        <w:pStyle w:val="Heading1"/>
        <w:numPr>
          <w:ilvl w:val="0"/>
          <w:numId w:val="0"/>
        </w:numPr>
        <w:shd w:val="clear" w:color="auto" w:fill="FFFFFF"/>
        <w:spacing w:before="0"/>
        <w:ind w:left="57"/>
        <w:rPr>
          <w:rFonts w:eastAsia="Times New Roman" w:cs="Arial"/>
          <w:b w:val="0"/>
          <w:bCs w:val="0"/>
          <w:szCs w:val="20"/>
          <w:lang w:val="en-CA"/>
        </w:rPr>
      </w:pPr>
      <w:r w:rsidRPr="00813AA1">
        <w:rPr>
          <w:b w:val="0"/>
          <w:bCs w:val="0"/>
          <w:iCs/>
          <w:szCs w:val="20"/>
        </w:rPr>
        <w:t>Bowden, M. “</w:t>
      </w:r>
      <w:r w:rsidRPr="00813AA1">
        <w:rPr>
          <w:rFonts w:cs="Arial"/>
          <w:b w:val="0"/>
          <w:bCs w:val="0"/>
          <w:szCs w:val="20"/>
        </w:rPr>
        <w:t xml:space="preserve">The Importance Of Being Inauthentic” </w:t>
      </w:r>
      <w:hyperlink r:id="rId27" w:history="1">
        <w:r w:rsidRPr="00813AA1">
          <w:rPr>
            <w:rStyle w:val="Hyperlink"/>
            <w:b w:val="0"/>
            <w:bCs w:val="0"/>
            <w:iCs/>
            <w:color w:val="auto"/>
            <w:szCs w:val="20"/>
          </w:rPr>
          <w:t>https://www.youtube.com/watch?v=1zpf8H_Dd40</w:t>
        </w:r>
      </w:hyperlink>
    </w:p>
    <w:p w14:paraId="2E1E6EA3" w14:textId="77777777" w:rsidR="00AF3ED6" w:rsidRPr="00813AA1" w:rsidRDefault="00AF3ED6" w:rsidP="00AF3ED6">
      <w:pPr>
        <w:ind w:left="624" w:hanging="567"/>
        <w:rPr>
          <w:b/>
          <w:szCs w:val="20"/>
        </w:rPr>
      </w:pPr>
      <w:r w:rsidRPr="00813AA1">
        <w:rPr>
          <w:szCs w:val="20"/>
        </w:rPr>
        <w:t xml:space="preserve">Chomsky on language change and dialects </w:t>
      </w:r>
      <w:hyperlink r:id="rId28" w:history="1">
        <w:r w:rsidRPr="00813AA1">
          <w:rPr>
            <w:rStyle w:val="Hyperlink"/>
            <w:color w:val="auto"/>
            <w:szCs w:val="20"/>
          </w:rPr>
          <w:t>https://www.youtube.com/watch?v=hdUbIlwHRkY</w:t>
        </w:r>
      </w:hyperlink>
      <w:r w:rsidRPr="00813AA1">
        <w:rPr>
          <w:szCs w:val="20"/>
        </w:rPr>
        <w:t xml:space="preserve"> </w:t>
      </w:r>
      <w:r w:rsidRPr="00813AA1">
        <w:rPr>
          <w:rFonts w:eastAsiaTheme="minorHAnsi" w:cs="Times-Roman"/>
          <w:szCs w:val="20"/>
        </w:rPr>
        <w:t xml:space="preserve"> </w:t>
      </w:r>
    </w:p>
    <w:p w14:paraId="6087291F" w14:textId="77777777" w:rsidR="00AF3ED6" w:rsidRPr="00813AA1" w:rsidRDefault="00AF3ED6" w:rsidP="00AF3ED6">
      <w:pPr>
        <w:ind w:left="624" w:hanging="567"/>
        <w:rPr>
          <w:szCs w:val="20"/>
        </w:rPr>
      </w:pPr>
      <w:r w:rsidRPr="00813AA1">
        <w:rPr>
          <w:szCs w:val="20"/>
        </w:rPr>
        <w:t xml:space="preserve">Fairbairn, B. &amp; K. Eccleston “Putting on the Dish: Polari”  </w:t>
      </w:r>
      <w:hyperlink r:id="rId29" w:history="1">
        <w:r w:rsidRPr="00813AA1">
          <w:rPr>
            <w:rStyle w:val="Hyperlink"/>
            <w:color w:val="auto"/>
            <w:szCs w:val="20"/>
          </w:rPr>
          <w:t>https://vimeo.com/125398425</w:t>
        </w:r>
      </w:hyperlink>
      <w:r w:rsidRPr="00813AA1">
        <w:rPr>
          <w:szCs w:val="20"/>
        </w:rPr>
        <w:t xml:space="preserve"> </w:t>
      </w:r>
    </w:p>
    <w:p w14:paraId="3C417629" w14:textId="77777777" w:rsidR="00AF3ED6" w:rsidRPr="00813AA1" w:rsidRDefault="00AF3ED6" w:rsidP="0029684E">
      <w:pPr>
        <w:pStyle w:val="Heading1"/>
        <w:numPr>
          <w:ilvl w:val="0"/>
          <w:numId w:val="0"/>
        </w:numPr>
        <w:spacing w:before="0"/>
        <w:ind w:left="57"/>
        <w:rPr>
          <w:rStyle w:val="articlecitationpages"/>
          <w:b w:val="0"/>
          <w:bCs w:val="0"/>
          <w:szCs w:val="20"/>
        </w:rPr>
      </w:pPr>
      <w:r w:rsidRPr="00813AA1">
        <w:rPr>
          <w:b w:val="0"/>
          <w:bCs w:val="0"/>
          <w:szCs w:val="20"/>
        </w:rPr>
        <w:t xml:space="preserve">MacDonald, Fiona ‘Polari’ </w:t>
      </w:r>
      <w:hyperlink r:id="rId30" w:history="1">
        <w:r w:rsidRPr="00813AA1">
          <w:rPr>
            <w:rStyle w:val="Hyperlink"/>
            <w:b w:val="0"/>
            <w:bCs w:val="0"/>
            <w:color w:val="auto"/>
            <w:szCs w:val="20"/>
          </w:rPr>
          <w:t>http://www.bbc.com/culture/story/20170726-the-secret-language-that-broke-taboos</w:t>
        </w:r>
      </w:hyperlink>
      <w:r w:rsidRPr="00813AA1">
        <w:rPr>
          <w:b w:val="0"/>
          <w:bCs w:val="0"/>
          <w:szCs w:val="20"/>
        </w:rPr>
        <w:t xml:space="preserve"> </w:t>
      </w:r>
    </w:p>
    <w:p w14:paraId="365ECBF3" w14:textId="77777777" w:rsidR="00AF3ED6" w:rsidRPr="00813AA1" w:rsidRDefault="00AF3ED6" w:rsidP="00AF3ED6">
      <w:pPr>
        <w:shd w:val="clear" w:color="auto" w:fill="F9F9F9"/>
        <w:ind w:left="624" w:hanging="567"/>
        <w:outlineLvl w:val="0"/>
        <w:rPr>
          <w:rFonts w:eastAsia="Times New Roman"/>
          <w:kern w:val="36"/>
          <w:szCs w:val="20"/>
          <w:lang w:val="en-CA" w:eastAsia="en-CA"/>
        </w:rPr>
      </w:pPr>
      <w:r w:rsidRPr="00813AA1">
        <w:rPr>
          <w:rFonts w:eastAsia="Times New Roman"/>
          <w:kern w:val="36"/>
          <w:szCs w:val="20"/>
          <w:lang w:val="en-CA" w:eastAsia="en-CA"/>
        </w:rPr>
        <w:t xml:space="preserve">Lingua Franca </w:t>
      </w:r>
      <w:hyperlink r:id="rId31" w:history="1">
        <w:r w:rsidRPr="00813AA1">
          <w:rPr>
            <w:rStyle w:val="Hyperlink"/>
            <w:rFonts w:eastAsia="Times New Roman"/>
            <w:color w:val="auto"/>
            <w:kern w:val="36"/>
            <w:szCs w:val="20"/>
            <w:lang w:val="en-CA" w:eastAsia="en-CA"/>
          </w:rPr>
          <w:t>https://www.youtube.com/watch?v=a9ZdC6wZnks</w:t>
        </w:r>
      </w:hyperlink>
      <w:r w:rsidRPr="00813AA1">
        <w:rPr>
          <w:rFonts w:eastAsia="Times New Roman"/>
          <w:kern w:val="36"/>
          <w:szCs w:val="20"/>
          <w:lang w:val="en-CA" w:eastAsia="en-CA"/>
        </w:rPr>
        <w:t xml:space="preserve"> </w:t>
      </w:r>
    </w:p>
    <w:p w14:paraId="6DC306EF" w14:textId="77777777" w:rsidR="00AF3ED6" w:rsidRPr="00813AA1" w:rsidRDefault="00AF3ED6" w:rsidP="00AF3ED6">
      <w:pPr>
        <w:pStyle w:val="Default"/>
        <w:ind w:left="624" w:hanging="567"/>
        <w:rPr>
          <w:rStyle w:val="Hyperlink"/>
          <w:rFonts w:ascii="Verdana" w:hAnsi="Verdana"/>
          <w:color w:val="auto"/>
          <w:sz w:val="20"/>
          <w:szCs w:val="20"/>
        </w:rPr>
      </w:pPr>
      <w:r w:rsidRPr="00813AA1">
        <w:rPr>
          <w:rFonts w:ascii="Verdana" w:hAnsi="Verdana" w:cs="Arial"/>
          <w:color w:val="auto"/>
          <w:sz w:val="20"/>
          <w:szCs w:val="20"/>
          <w:shd w:val="clear" w:color="auto" w:fill="FFFFFF"/>
        </w:rPr>
        <w:t xml:space="preserve">Speaking in Tongues: The History of Language - Episode # 1 Let There Be Words </w:t>
      </w:r>
      <w:hyperlink r:id="rId32" w:history="1">
        <w:r w:rsidRPr="00813AA1">
          <w:rPr>
            <w:rStyle w:val="Hyperlink"/>
            <w:rFonts w:ascii="Verdana" w:hAnsi="Verdana"/>
            <w:color w:val="auto"/>
            <w:sz w:val="20"/>
            <w:szCs w:val="20"/>
          </w:rPr>
          <w:t>https://www.youtube.com/watch?v=OuUAPVFFCRQ</w:t>
        </w:r>
      </w:hyperlink>
    </w:p>
    <w:p w14:paraId="13C26009" w14:textId="7EA9B21C" w:rsidR="00E77273" w:rsidRPr="00813AA1" w:rsidRDefault="00E77273" w:rsidP="0029684E">
      <w:pPr>
        <w:ind w:left="720"/>
        <w:jc w:val="both"/>
      </w:pPr>
    </w:p>
    <w:p w14:paraId="22EB06F9" w14:textId="77777777" w:rsidR="00E50471" w:rsidRPr="00813AA1" w:rsidRDefault="00E50471" w:rsidP="00DA22E6">
      <w:pPr>
        <w:pStyle w:val="Heading1"/>
      </w:pPr>
      <w:r w:rsidRPr="00813AA1">
        <w:t>Teaching methodology</w:t>
      </w:r>
    </w:p>
    <w:p w14:paraId="2D773FCC" w14:textId="3D48685B" w:rsidR="00E50471" w:rsidRPr="00813AA1" w:rsidRDefault="0029684E" w:rsidP="00F61DAD">
      <w:proofErr w:type="spellStart"/>
      <w:r w:rsidRPr="00813AA1">
        <w:rPr>
          <w:szCs w:val="20"/>
        </w:rPr>
        <w:t>COM201</w:t>
      </w:r>
      <w:proofErr w:type="spellEnd"/>
      <w:r w:rsidRPr="00813AA1">
        <w:rPr>
          <w:szCs w:val="20"/>
        </w:rPr>
        <w:t xml:space="preserve"> is taught</w:t>
      </w:r>
      <w:r w:rsidRPr="00813AA1">
        <w:rPr>
          <w:i/>
          <w:szCs w:val="20"/>
        </w:rPr>
        <w:t xml:space="preserve"> </w:t>
      </w:r>
      <w:r w:rsidRPr="00813AA1">
        <w:rPr>
          <w:szCs w:val="20"/>
        </w:rPr>
        <w:t xml:space="preserve">as a combination of lecture and seminar. Topics are introduced in class and in readings. Students are guided through research and analysis of these topics. </w:t>
      </w:r>
      <w:r w:rsidR="00413BA9">
        <w:rPr>
          <w:szCs w:val="20"/>
        </w:rPr>
        <w:t>Students engage extensively in collaborative group projects in which they</w:t>
      </w:r>
      <w:r w:rsidRPr="00813AA1">
        <w:rPr>
          <w:szCs w:val="20"/>
        </w:rPr>
        <w:t xml:space="preserve"> investigate, collect, </w:t>
      </w:r>
      <w:proofErr w:type="spellStart"/>
      <w:r w:rsidRPr="00813AA1">
        <w:rPr>
          <w:szCs w:val="20"/>
        </w:rPr>
        <w:t>analyse</w:t>
      </w:r>
      <w:proofErr w:type="spellEnd"/>
      <w:r w:rsidR="00EA3570">
        <w:rPr>
          <w:szCs w:val="20"/>
        </w:rPr>
        <w:t>,</w:t>
      </w:r>
      <w:r w:rsidRPr="00813AA1">
        <w:rPr>
          <w:szCs w:val="20"/>
        </w:rPr>
        <w:t xml:space="preserve"> and present data on assigned topics.</w:t>
      </w:r>
    </w:p>
    <w:p w14:paraId="52D73792" w14:textId="77777777" w:rsidR="00E50471" w:rsidRPr="00813AA1" w:rsidRDefault="00E50471" w:rsidP="00DA22E6">
      <w:pPr>
        <w:pStyle w:val="Heading1"/>
      </w:pPr>
      <w:r w:rsidRPr="00813AA1">
        <w:t>Course Schedule</w:t>
      </w:r>
    </w:p>
    <w:p w14:paraId="5786A304" w14:textId="77777777" w:rsidR="0029684E" w:rsidRPr="00813AA1" w:rsidRDefault="0029684E" w:rsidP="0029684E">
      <w:pPr>
        <w:ind w:left="360"/>
        <w:rPr>
          <w:rFonts w:eastAsia="Verdana" w:cs="Verdana"/>
          <w:b/>
        </w:rPr>
      </w:pPr>
      <w:r w:rsidRPr="00813AA1">
        <w:rPr>
          <w:rFonts w:eastAsia="Verdana" w:cs="Verdana"/>
        </w:rPr>
        <w:t>Readings and assignments are posted on Neo</w:t>
      </w:r>
      <w:r w:rsidRPr="00813AA1">
        <w:rPr>
          <w:rFonts w:eastAsia="Verdana" w:cs="Verdana"/>
          <w:b/>
        </w:rPr>
        <w:t>.</w:t>
      </w:r>
    </w:p>
    <w:p w14:paraId="6328B335" w14:textId="77777777" w:rsidR="0029684E" w:rsidRPr="00813AA1" w:rsidRDefault="0029684E" w:rsidP="0029684E">
      <w:pPr>
        <w:ind w:left="360"/>
        <w:jc w:val="both"/>
        <w:rPr>
          <w:rFonts w:eastAsia="Verdana" w:cs="Verdana"/>
          <w:b/>
          <w:szCs w:val="20"/>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8789"/>
      </w:tblGrid>
      <w:tr w:rsidR="0029684E" w:rsidRPr="00813AA1" w14:paraId="734D6F31" w14:textId="77777777" w:rsidTr="00717BC9">
        <w:trPr>
          <w:trHeight w:val="572"/>
        </w:trPr>
        <w:tc>
          <w:tcPr>
            <w:tcW w:w="1201" w:type="dxa"/>
            <w:shd w:val="clear" w:color="auto" w:fill="E6E6E6"/>
            <w:vAlign w:val="center"/>
          </w:tcPr>
          <w:p w14:paraId="2B6FE188" w14:textId="77777777" w:rsidR="0029684E" w:rsidRPr="00813AA1" w:rsidRDefault="0029684E" w:rsidP="00717BC9">
            <w:pPr>
              <w:tabs>
                <w:tab w:val="left" w:pos="1440"/>
                <w:tab w:val="left" w:pos="2880"/>
              </w:tabs>
              <w:jc w:val="center"/>
              <w:rPr>
                <w:bCs/>
                <w:szCs w:val="20"/>
              </w:rPr>
            </w:pPr>
            <w:bookmarkStart w:id="0" w:name="_Hlk206850112"/>
          </w:p>
        </w:tc>
        <w:tc>
          <w:tcPr>
            <w:tcW w:w="8789" w:type="dxa"/>
            <w:shd w:val="clear" w:color="auto" w:fill="E6E6E6"/>
            <w:vAlign w:val="center"/>
          </w:tcPr>
          <w:p w14:paraId="7E2BD9BF" w14:textId="77777777" w:rsidR="0029684E" w:rsidRPr="00813AA1" w:rsidRDefault="0029684E" w:rsidP="00717BC9">
            <w:pPr>
              <w:tabs>
                <w:tab w:val="left" w:pos="1440"/>
                <w:tab w:val="left" w:pos="2880"/>
              </w:tabs>
              <w:jc w:val="center"/>
              <w:rPr>
                <w:b/>
                <w:bCs/>
                <w:szCs w:val="20"/>
              </w:rPr>
            </w:pPr>
            <w:r w:rsidRPr="00813AA1">
              <w:rPr>
                <w:b/>
                <w:szCs w:val="20"/>
              </w:rPr>
              <w:t>Lecture Topics</w:t>
            </w:r>
            <w:r w:rsidRPr="00813AA1">
              <w:rPr>
                <w:b/>
                <w:bCs/>
                <w:szCs w:val="20"/>
              </w:rPr>
              <w:t xml:space="preserve"> and Assignments</w:t>
            </w:r>
          </w:p>
        </w:tc>
      </w:tr>
      <w:tr w:rsidR="0029684E" w:rsidRPr="00813AA1" w14:paraId="0BD9078B" w14:textId="77777777" w:rsidTr="00717BC9">
        <w:trPr>
          <w:trHeight w:val="331"/>
        </w:trPr>
        <w:tc>
          <w:tcPr>
            <w:tcW w:w="1201" w:type="dxa"/>
            <w:vAlign w:val="center"/>
          </w:tcPr>
          <w:p w14:paraId="7CAF9FE9"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7896AA3F" w14:textId="77777777" w:rsidR="0029684E" w:rsidRPr="00813AA1" w:rsidRDefault="0029684E" w:rsidP="00717BC9">
            <w:pPr>
              <w:tabs>
                <w:tab w:val="left" w:pos="1440"/>
                <w:tab w:val="left" w:pos="2880"/>
              </w:tabs>
              <w:jc w:val="center"/>
              <w:rPr>
                <w:b/>
                <w:bCs/>
                <w:szCs w:val="20"/>
              </w:rPr>
            </w:pPr>
            <w:r w:rsidRPr="00813AA1">
              <w:rPr>
                <w:b/>
                <w:szCs w:val="20"/>
              </w:rPr>
              <w:t>1</w:t>
            </w:r>
          </w:p>
          <w:p w14:paraId="470E35C9" w14:textId="62E26987" w:rsidR="0029684E" w:rsidRPr="00813AA1" w:rsidRDefault="00CF184E" w:rsidP="00717BC9">
            <w:pPr>
              <w:tabs>
                <w:tab w:val="left" w:pos="1440"/>
                <w:tab w:val="left" w:pos="2880"/>
              </w:tabs>
              <w:jc w:val="center"/>
              <w:rPr>
                <w:bCs/>
                <w:szCs w:val="20"/>
              </w:rPr>
            </w:pPr>
            <w:r>
              <w:rPr>
                <w:szCs w:val="20"/>
              </w:rPr>
              <w:t>Sept 3</w:t>
            </w:r>
          </w:p>
        </w:tc>
        <w:tc>
          <w:tcPr>
            <w:tcW w:w="8789" w:type="dxa"/>
            <w:vAlign w:val="center"/>
          </w:tcPr>
          <w:p w14:paraId="07324673" w14:textId="77777777" w:rsidR="0029684E" w:rsidRPr="00813AA1" w:rsidRDefault="0029684E" w:rsidP="00425DBF">
            <w:pPr>
              <w:tabs>
                <w:tab w:val="left" w:pos="-720"/>
              </w:tabs>
              <w:suppressAutoHyphens/>
              <w:rPr>
                <w:b/>
                <w:szCs w:val="20"/>
              </w:rPr>
            </w:pPr>
            <w:r w:rsidRPr="00813AA1">
              <w:rPr>
                <w:b/>
                <w:szCs w:val="20"/>
              </w:rPr>
              <w:t>Course Introduction</w:t>
            </w:r>
            <w:r w:rsidRPr="00813AA1">
              <w:rPr>
                <w:b/>
                <w:szCs w:val="20"/>
              </w:rPr>
              <w:tab/>
            </w:r>
          </w:p>
          <w:p w14:paraId="2EC568DE" w14:textId="77777777" w:rsidR="0029684E" w:rsidRPr="00813AA1" w:rsidRDefault="0029684E" w:rsidP="00425DBF">
            <w:pPr>
              <w:tabs>
                <w:tab w:val="left" w:pos="-720"/>
              </w:tabs>
              <w:suppressAutoHyphens/>
              <w:rPr>
                <w:b/>
                <w:szCs w:val="20"/>
              </w:rPr>
            </w:pPr>
            <w:r w:rsidRPr="00813AA1">
              <w:rPr>
                <w:b/>
                <w:szCs w:val="20"/>
              </w:rPr>
              <w:t xml:space="preserve">Language &amp; Communication </w:t>
            </w:r>
          </w:p>
          <w:p w14:paraId="6654E43D" w14:textId="77777777" w:rsidR="0029684E" w:rsidRPr="00D3238A" w:rsidRDefault="0029684E" w:rsidP="00D3238A">
            <w:pPr>
              <w:pStyle w:val="ListParagraph"/>
              <w:numPr>
                <w:ilvl w:val="0"/>
                <w:numId w:val="42"/>
              </w:numPr>
              <w:tabs>
                <w:tab w:val="left" w:pos="-720"/>
              </w:tabs>
              <w:suppressAutoHyphens/>
              <w:rPr>
                <w:b/>
                <w:szCs w:val="20"/>
              </w:rPr>
            </w:pPr>
            <w:r w:rsidRPr="00D3238A">
              <w:rPr>
                <w:b/>
                <w:szCs w:val="20"/>
              </w:rPr>
              <w:t>Human &amp; Non-human communication</w:t>
            </w:r>
          </w:p>
          <w:p w14:paraId="61C4DEF6" w14:textId="77777777" w:rsidR="0029684E" w:rsidRPr="00D3238A" w:rsidRDefault="0029684E" w:rsidP="00D3238A">
            <w:pPr>
              <w:pStyle w:val="ListParagraph"/>
              <w:numPr>
                <w:ilvl w:val="0"/>
                <w:numId w:val="42"/>
              </w:numPr>
              <w:tabs>
                <w:tab w:val="left" w:pos="-720"/>
              </w:tabs>
              <w:suppressAutoHyphens/>
              <w:rPr>
                <w:b/>
                <w:szCs w:val="20"/>
              </w:rPr>
            </w:pPr>
            <w:r w:rsidRPr="00D3238A">
              <w:rPr>
                <w:b/>
                <w:szCs w:val="20"/>
              </w:rPr>
              <w:t>Verbal &amp; Non-verbal communication &amp; Cultural contrasts</w:t>
            </w:r>
          </w:p>
          <w:p w14:paraId="58AA654C" w14:textId="77777777" w:rsidR="0029684E" w:rsidRPr="00813AA1" w:rsidRDefault="0029684E" w:rsidP="00425DBF">
            <w:pPr>
              <w:tabs>
                <w:tab w:val="left" w:pos="1440"/>
                <w:tab w:val="left" w:pos="2880"/>
              </w:tabs>
              <w:rPr>
                <w:iCs/>
                <w:color w:val="0070C0"/>
                <w:szCs w:val="20"/>
              </w:rPr>
            </w:pPr>
            <w:bookmarkStart w:id="1" w:name="_Hlk98315895"/>
            <w:r w:rsidRPr="00813AA1">
              <w:rPr>
                <w:b/>
                <w:iCs/>
                <w:color w:val="0070C0"/>
                <w:szCs w:val="20"/>
              </w:rPr>
              <w:t xml:space="preserve">Required material for this class </w:t>
            </w:r>
            <w:r w:rsidRPr="00813AA1">
              <w:rPr>
                <w:i/>
                <w:iCs/>
                <w:color w:val="0070C0"/>
                <w:szCs w:val="20"/>
              </w:rPr>
              <w:t>(posted on Neo)</w:t>
            </w:r>
            <w:r w:rsidRPr="00813AA1">
              <w:rPr>
                <w:iCs/>
                <w:color w:val="0070C0"/>
                <w:szCs w:val="20"/>
              </w:rPr>
              <w:t xml:space="preserve">:  </w:t>
            </w:r>
          </w:p>
          <w:p w14:paraId="1BFCFDF6" w14:textId="77777777" w:rsidR="0029684E" w:rsidRPr="00813AA1" w:rsidRDefault="0029684E" w:rsidP="00425DBF">
            <w:pPr>
              <w:tabs>
                <w:tab w:val="left" w:pos="1440"/>
                <w:tab w:val="left" w:pos="2880"/>
              </w:tabs>
              <w:rPr>
                <w:iCs/>
                <w:color w:val="0070C0"/>
                <w:szCs w:val="20"/>
              </w:rPr>
            </w:pPr>
            <w:r w:rsidRPr="00813AA1">
              <w:rPr>
                <w:iCs/>
                <w:color w:val="0070C0"/>
                <w:szCs w:val="20"/>
              </w:rPr>
              <w:t>Rowe, B. &amp; D. Levine “The Nature of Communication” &amp; “Skepticism over Ape Language studies”</w:t>
            </w:r>
          </w:p>
          <w:p w14:paraId="53A788AE" w14:textId="77777777" w:rsidR="0029684E" w:rsidRPr="00813AA1" w:rsidRDefault="0029684E" w:rsidP="00425DBF">
            <w:pPr>
              <w:tabs>
                <w:tab w:val="left" w:pos="1440"/>
                <w:tab w:val="left" w:pos="2880"/>
              </w:tabs>
              <w:rPr>
                <w:iCs/>
                <w:color w:val="0070C0"/>
                <w:szCs w:val="20"/>
              </w:rPr>
            </w:pPr>
            <w:r w:rsidRPr="00813AA1">
              <w:rPr>
                <w:iCs/>
                <w:color w:val="0070C0"/>
                <w:szCs w:val="20"/>
              </w:rPr>
              <w:t>Sperber, D. “How do we communicate?”</w:t>
            </w:r>
          </w:p>
          <w:p w14:paraId="5D334B88" w14:textId="77777777" w:rsidR="0029684E" w:rsidRPr="00813AA1" w:rsidRDefault="0029684E" w:rsidP="00425DBF">
            <w:pPr>
              <w:tabs>
                <w:tab w:val="left" w:pos="1440"/>
                <w:tab w:val="left" w:pos="2880"/>
              </w:tabs>
              <w:rPr>
                <w:iCs/>
                <w:color w:val="0070C0"/>
                <w:szCs w:val="20"/>
              </w:rPr>
            </w:pPr>
            <w:r w:rsidRPr="00813AA1">
              <w:rPr>
                <w:iCs/>
                <w:color w:val="0070C0"/>
                <w:szCs w:val="20"/>
              </w:rPr>
              <w:t xml:space="preserve">Kanzi in the kitchen </w:t>
            </w:r>
            <w:hyperlink r:id="rId33" w:history="1">
              <w:r w:rsidRPr="00813AA1">
                <w:rPr>
                  <w:rStyle w:val="Hyperlink"/>
                  <w:iCs/>
                  <w:szCs w:val="20"/>
                </w:rPr>
                <w:t>https://www.youtube.com/watch?v=KxmvRpnVXJQ</w:t>
              </w:r>
            </w:hyperlink>
            <w:r w:rsidRPr="00813AA1">
              <w:rPr>
                <w:iCs/>
                <w:color w:val="0070C0"/>
                <w:szCs w:val="20"/>
              </w:rPr>
              <w:t xml:space="preserve"> </w:t>
            </w:r>
          </w:p>
          <w:p w14:paraId="13E595D2" w14:textId="77777777" w:rsidR="0029684E" w:rsidRPr="00813AA1" w:rsidRDefault="0029684E" w:rsidP="00425DBF">
            <w:pPr>
              <w:tabs>
                <w:tab w:val="left" w:pos="1440"/>
                <w:tab w:val="left" w:pos="2880"/>
              </w:tabs>
              <w:rPr>
                <w:iCs/>
                <w:color w:val="0070C0"/>
                <w:szCs w:val="20"/>
              </w:rPr>
            </w:pPr>
            <w:r w:rsidRPr="00813AA1">
              <w:rPr>
                <w:iCs/>
                <w:color w:val="0070C0"/>
                <w:szCs w:val="20"/>
              </w:rPr>
              <w:t xml:space="preserve">Kanzi’s first phone call </w:t>
            </w:r>
            <w:hyperlink r:id="rId34" w:history="1">
              <w:r w:rsidRPr="00813AA1">
                <w:rPr>
                  <w:rStyle w:val="Hyperlink"/>
                  <w:iCs/>
                  <w:szCs w:val="20"/>
                </w:rPr>
                <w:t>https://www.youtube.com/watch?v=AJ_3l1z5r0s</w:t>
              </w:r>
            </w:hyperlink>
            <w:r w:rsidRPr="00813AA1">
              <w:rPr>
                <w:iCs/>
                <w:color w:val="0070C0"/>
                <w:szCs w:val="20"/>
              </w:rPr>
              <w:t xml:space="preserve">   </w:t>
            </w:r>
          </w:p>
          <w:p w14:paraId="69B164F7" w14:textId="77777777" w:rsidR="0029684E" w:rsidRPr="00813AA1" w:rsidRDefault="0029684E" w:rsidP="00425DBF">
            <w:pPr>
              <w:tabs>
                <w:tab w:val="left" w:pos="1440"/>
                <w:tab w:val="left" w:pos="2880"/>
              </w:tabs>
              <w:rPr>
                <w:b/>
                <w:iCs/>
                <w:color w:val="0070C0"/>
                <w:szCs w:val="20"/>
              </w:rPr>
            </w:pPr>
            <w:r w:rsidRPr="00813AA1">
              <w:rPr>
                <w:b/>
                <w:color w:val="0070C0"/>
                <w:szCs w:val="20"/>
              </w:rPr>
              <w:t>Additional Recommended Material</w:t>
            </w:r>
          </w:p>
          <w:p w14:paraId="557B431A" w14:textId="77777777" w:rsidR="0029684E" w:rsidRPr="00813AA1" w:rsidRDefault="0029684E" w:rsidP="00425DBF">
            <w:pPr>
              <w:pStyle w:val="Default"/>
              <w:rPr>
                <w:rStyle w:val="Hyperlink"/>
                <w:rFonts w:ascii="Verdana" w:hAnsi="Verdana"/>
                <w:color w:val="0070C0"/>
                <w:sz w:val="20"/>
                <w:szCs w:val="20"/>
              </w:rPr>
            </w:pPr>
            <w:r w:rsidRPr="00813AA1">
              <w:rPr>
                <w:rFonts w:ascii="Verdana" w:hAnsi="Verdana" w:cs="Arial"/>
                <w:color w:val="0070C0"/>
                <w:sz w:val="20"/>
                <w:szCs w:val="20"/>
                <w:shd w:val="clear" w:color="auto" w:fill="FFFFFF"/>
              </w:rPr>
              <w:t xml:space="preserve">Speaking in Tongues: The History of Language - Episode # 1 Let There Be Words </w:t>
            </w:r>
            <w:hyperlink r:id="rId35" w:history="1">
              <w:r w:rsidRPr="00813AA1">
                <w:rPr>
                  <w:rStyle w:val="Hyperlink"/>
                  <w:rFonts w:ascii="Verdana" w:hAnsi="Verdana"/>
                  <w:color w:val="0070C0"/>
                  <w:sz w:val="20"/>
                  <w:szCs w:val="20"/>
                </w:rPr>
                <w:t>https://www.youtube.com/watch?v=OuUAPVFFCRQ</w:t>
              </w:r>
            </w:hyperlink>
          </w:p>
          <w:p w14:paraId="74CA2172" w14:textId="77777777" w:rsidR="0029684E" w:rsidRPr="00813AA1" w:rsidRDefault="0029684E" w:rsidP="00425DBF">
            <w:pPr>
              <w:tabs>
                <w:tab w:val="left" w:pos="1440"/>
                <w:tab w:val="left" w:pos="2880"/>
              </w:tabs>
              <w:rPr>
                <w:b/>
                <w:iCs/>
                <w:color w:val="0070C0"/>
                <w:szCs w:val="20"/>
              </w:rPr>
            </w:pPr>
            <w:r w:rsidRPr="00813AA1">
              <w:rPr>
                <w:iCs/>
                <w:color w:val="0070C0"/>
                <w:szCs w:val="20"/>
              </w:rPr>
              <w:t>Tannen, D. “The Pragmatics of Cross-cultural Communication”</w:t>
            </w:r>
          </w:p>
          <w:p w14:paraId="09720CED" w14:textId="77777777" w:rsidR="0029684E" w:rsidRPr="00813AA1" w:rsidRDefault="0029684E" w:rsidP="00425DBF">
            <w:pPr>
              <w:tabs>
                <w:tab w:val="left" w:pos="1440"/>
                <w:tab w:val="left" w:pos="2880"/>
              </w:tabs>
              <w:rPr>
                <w:iCs/>
                <w:color w:val="0070C0"/>
                <w:szCs w:val="20"/>
              </w:rPr>
            </w:pPr>
            <w:r w:rsidRPr="00813AA1">
              <w:rPr>
                <w:iCs/>
                <w:color w:val="0070C0"/>
                <w:szCs w:val="20"/>
              </w:rPr>
              <w:t>Matsumoto D. &amp; H. Hwang “Non-verbal Communication”</w:t>
            </w:r>
          </w:p>
          <w:p w14:paraId="776692F9" w14:textId="3C47863A" w:rsidR="0029684E" w:rsidRPr="00813AA1" w:rsidRDefault="0029684E" w:rsidP="00425DBF">
            <w:pPr>
              <w:pStyle w:val="Heading1"/>
              <w:numPr>
                <w:ilvl w:val="0"/>
                <w:numId w:val="0"/>
              </w:numPr>
              <w:shd w:val="clear" w:color="auto" w:fill="FFFFFF"/>
              <w:spacing w:before="0"/>
              <w:rPr>
                <w:rFonts w:eastAsia="Times New Roman" w:cs="Arial"/>
                <w:b w:val="0"/>
                <w:bCs w:val="0"/>
                <w:color w:val="0070C0"/>
                <w:szCs w:val="20"/>
                <w:lang w:val="en-CA"/>
              </w:rPr>
            </w:pPr>
            <w:r w:rsidRPr="00813AA1">
              <w:rPr>
                <w:b w:val="0"/>
                <w:bCs w:val="0"/>
                <w:iCs/>
                <w:color w:val="0070C0"/>
                <w:szCs w:val="20"/>
              </w:rPr>
              <w:t>Bowden, M. “</w:t>
            </w:r>
            <w:r w:rsidRPr="00813AA1">
              <w:rPr>
                <w:rFonts w:cs="Arial"/>
                <w:b w:val="0"/>
                <w:bCs w:val="0"/>
                <w:color w:val="0070C0"/>
                <w:szCs w:val="20"/>
              </w:rPr>
              <w:t>T</w:t>
            </w:r>
            <w:r w:rsidR="00D3238A">
              <w:rPr>
                <w:rFonts w:cs="Arial"/>
                <w:b w:val="0"/>
                <w:bCs w:val="0"/>
                <w:color w:val="0070C0"/>
                <w:szCs w:val="20"/>
              </w:rPr>
              <w:t>h</w:t>
            </w:r>
            <w:r w:rsidRPr="00813AA1">
              <w:rPr>
                <w:rFonts w:cs="Arial"/>
                <w:b w:val="0"/>
                <w:bCs w:val="0"/>
                <w:color w:val="0070C0"/>
                <w:szCs w:val="20"/>
              </w:rPr>
              <w:t>e Importance Of Being Inauthentic”</w:t>
            </w:r>
          </w:p>
          <w:p w14:paraId="3A453397" w14:textId="26F6DD95" w:rsidR="0029684E" w:rsidRPr="00D3238A" w:rsidRDefault="0029684E" w:rsidP="00D3238A">
            <w:pPr>
              <w:tabs>
                <w:tab w:val="left" w:pos="1440"/>
                <w:tab w:val="left" w:pos="2880"/>
              </w:tabs>
              <w:rPr>
                <w:iCs/>
                <w:color w:val="0070C0"/>
                <w:szCs w:val="20"/>
              </w:rPr>
            </w:pPr>
            <w:hyperlink r:id="rId36" w:history="1">
              <w:r w:rsidRPr="00813AA1">
                <w:rPr>
                  <w:rStyle w:val="Hyperlink"/>
                  <w:iCs/>
                  <w:szCs w:val="20"/>
                </w:rPr>
                <w:t>https://www.youtube.com/watch?v=1zpf8H_Dd40</w:t>
              </w:r>
            </w:hyperlink>
            <w:bookmarkEnd w:id="1"/>
          </w:p>
        </w:tc>
      </w:tr>
      <w:tr w:rsidR="0029684E" w:rsidRPr="00813AA1" w14:paraId="42AD295A" w14:textId="77777777" w:rsidTr="00717BC9">
        <w:trPr>
          <w:trHeight w:val="331"/>
        </w:trPr>
        <w:tc>
          <w:tcPr>
            <w:tcW w:w="1201" w:type="dxa"/>
            <w:vAlign w:val="center"/>
          </w:tcPr>
          <w:p w14:paraId="20031140"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30B98F1B" w14:textId="77777777" w:rsidR="0029684E" w:rsidRPr="00813AA1" w:rsidRDefault="0029684E" w:rsidP="00717BC9">
            <w:pPr>
              <w:tabs>
                <w:tab w:val="left" w:pos="1440"/>
                <w:tab w:val="left" w:pos="2880"/>
              </w:tabs>
              <w:jc w:val="center"/>
              <w:rPr>
                <w:b/>
                <w:bCs/>
                <w:szCs w:val="20"/>
              </w:rPr>
            </w:pPr>
            <w:r w:rsidRPr="00813AA1">
              <w:rPr>
                <w:b/>
                <w:bCs/>
                <w:szCs w:val="20"/>
              </w:rPr>
              <w:t xml:space="preserve"> </w:t>
            </w:r>
            <w:r w:rsidRPr="00813AA1">
              <w:rPr>
                <w:b/>
                <w:szCs w:val="20"/>
              </w:rPr>
              <w:t>2</w:t>
            </w:r>
          </w:p>
          <w:p w14:paraId="59B3C3E4" w14:textId="119B33E2" w:rsidR="0029684E" w:rsidRPr="00813AA1" w:rsidRDefault="00CF184E" w:rsidP="00717BC9">
            <w:pPr>
              <w:tabs>
                <w:tab w:val="left" w:pos="1440"/>
                <w:tab w:val="left" w:pos="2880"/>
              </w:tabs>
              <w:jc w:val="center"/>
              <w:rPr>
                <w:bCs/>
                <w:szCs w:val="20"/>
              </w:rPr>
            </w:pPr>
            <w:r>
              <w:rPr>
                <w:szCs w:val="20"/>
              </w:rPr>
              <w:t>Sept. 10</w:t>
            </w:r>
          </w:p>
        </w:tc>
        <w:tc>
          <w:tcPr>
            <w:tcW w:w="8789" w:type="dxa"/>
            <w:vAlign w:val="center"/>
          </w:tcPr>
          <w:p w14:paraId="606EEDCC" w14:textId="0DDFC638" w:rsidR="0029684E" w:rsidRPr="00813AA1" w:rsidRDefault="0029684E" w:rsidP="00717BC9">
            <w:pPr>
              <w:autoSpaceDE w:val="0"/>
              <w:autoSpaceDN w:val="0"/>
              <w:adjustRightInd w:val="0"/>
              <w:rPr>
                <w:b/>
                <w:szCs w:val="20"/>
              </w:rPr>
            </w:pPr>
            <w:r w:rsidRPr="00813AA1">
              <w:rPr>
                <w:b/>
                <w:szCs w:val="20"/>
              </w:rPr>
              <w:t>Language &amp; Culture</w:t>
            </w:r>
          </w:p>
          <w:p w14:paraId="1AA5A180" w14:textId="69D95263" w:rsidR="0029684E" w:rsidRPr="00425DBF" w:rsidRDefault="0029684E" w:rsidP="00425DBF">
            <w:pPr>
              <w:pStyle w:val="ListParagraph"/>
              <w:numPr>
                <w:ilvl w:val="0"/>
                <w:numId w:val="38"/>
              </w:numPr>
              <w:autoSpaceDE w:val="0"/>
              <w:autoSpaceDN w:val="0"/>
              <w:adjustRightInd w:val="0"/>
              <w:rPr>
                <w:rFonts w:eastAsiaTheme="minorHAnsi" w:cs="Sabon-Bold"/>
                <w:b/>
                <w:bCs/>
                <w:szCs w:val="20"/>
              </w:rPr>
            </w:pPr>
            <w:r w:rsidRPr="00425DBF">
              <w:rPr>
                <w:rFonts w:eastAsiaTheme="minorHAnsi" w:cs="Sabon-Bold"/>
                <w:b/>
                <w:bCs/>
                <w:szCs w:val="20"/>
              </w:rPr>
              <w:t xml:space="preserve">Politeness &amp; Face </w:t>
            </w:r>
          </w:p>
          <w:p w14:paraId="5F315EAD" w14:textId="513A8C16" w:rsidR="0029684E" w:rsidRPr="00425DBF" w:rsidRDefault="0029684E" w:rsidP="00425DBF">
            <w:pPr>
              <w:pStyle w:val="ListParagraph"/>
              <w:numPr>
                <w:ilvl w:val="0"/>
                <w:numId w:val="38"/>
              </w:numPr>
              <w:autoSpaceDE w:val="0"/>
              <w:autoSpaceDN w:val="0"/>
              <w:adjustRightInd w:val="0"/>
              <w:rPr>
                <w:rFonts w:eastAsiaTheme="minorHAnsi" w:cs="Sabon-Bold"/>
                <w:b/>
                <w:bCs/>
                <w:szCs w:val="20"/>
              </w:rPr>
            </w:pPr>
            <w:r w:rsidRPr="00425DBF">
              <w:rPr>
                <w:rFonts w:eastAsiaTheme="minorHAnsi" w:cs="Sabon-Roman"/>
                <w:b/>
                <w:szCs w:val="20"/>
              </w:rPr>
              <w:t>Address</w:t>
            </w:r>
            <w:r w:rsidRPr="00425DBF">
              <w:rPr>
                <w:rFonts w:eastAsiaTheme="minorHAnsi" w:cs="Sabon-Bold"/>
                <w:b/>
                <w:bCs/>
                <w:szCs w:val="20"/>
              </w:rPr>
              <w:t xml:space="preserve"> &amp; Greetings</w:t>
            </w:r>
          </w:p>
          <w:p w14:paraId="0409EF03" w14:textId="4E1D05F4" w:rsidR="0029684E" w:rsidRPr="00425DBF" w:rsidRDefault="0029684E" w:rsidP="00425DBF">
            <w:pPr>
              <w:pStyle w:val="ListParagraph"/>
              <w:numPr>
                <w:ilvl w:val="0"/>
                <w:numId w:val="38"/>
              </w:numPr>
              <w:autoSpaceDE w:val="0"/>
              <w:autoSpaceDN w:val="0"/>
              <w:adjustRightInd w:val="0"/>
              <w:rPr>
                <w:b/>
                <w:szCs w:val="20"/>
              </w:rPr>
            </w:pPr>
            <w:r w:rsidRPr="00425DBF">
              <w:rPr>
                <w:b/>
                <w:szCs w:val="20"/>
              </w:rPr>
              <w:t>Culture Clash</w:t>
            </w:r>
          </w:p>
          <w:p w14:paraId="0C23099B" w14:textId="77777777" w:rsidR="0029684E" w:rsidRPr="00813AA1" w:rsidRDefault="0029684E" w:rsidP="00717BC9">
            <w:pPr>
              <w:tabs>
                <w:tab w:val="left" w:pos="1440"/>
                <w:tab w:val="left" w:pos="2880"/>
              </w:tabs>
              <w:rPr>
                <w:b/>
                <w:iCs/>
                <w:color w:val="0070C0"/>
                <w:szCs w:val="20"/>
              </w:rPr>
            </w:pPr>
            <w:bookmarkStart w:id="2" w:name="_Hlk98315928"/>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373425AC" w14:textId="77777777" w:rsidR="0029684E" w:rsidRPr="00813AA1" w:rsidRDefault="0029684E" w:rsidP="00717BC9">
            <w:pPr>
              <w:tabs>
                <w:tab w:val="left" w:pos="-720"/>
              </w:tabs>
              <w:suppressAutoHyphens/>
              <w:rPr>
                <w:color w:val="0070C0"/>
                <w:szCs w:val="20"/>
              </w:rPr>
            </w:pPr>
            <w:r w:rsidRPr="00813AA1">
              <w:rPr>
                <w:color w:val="0070C0"/>
                <w:szCs w:val="20"/>
              </w:rPr>
              <w:t>Wardhaugh, R. “Address terms and politeness”</w:t>
            </w:r>
          </w:p>
          <w:p w14:paraId="66961152" w14:textId="77777777" w:rsidR="0029684E" w:rsidRPr="00813AA1" w:rsidRDefault="0029684E" w:rsidP="00717BC9">
            <w:pPr>
              <w:tabs>
                <w:tab w:val="left" w:pos="-720"/>
              </w:tabs>
              <w:suppressAutoHyphens/>
              <w:rPr>
                <w:color w:val="0070C0"/>
                <w:szCs w:val="20"/>
              </w:rPr>
            </w:pPr>
            <w:r w:rsidRPr="00813AA1">
              <w:rPr>
                <w:color w:val="0070C0"/>
                <w:szCs w:val="20"/>
              </w:rPr>
              <w:t>Griffin, E. “Face Negotiation Theory of Stella Ting-Toomey”</w:t>
            </w:r>
          </w:p>
          <w:p w14:paraId="26236ED3" w14:textId="77777777" w:rsidR="0029684E" w:rsidRPr="00813AA1" w:rsidRDefault="0029684E" w:rsidP="00813AA1">
            <w:pPr>
              <w:pStyle w:val="Heading1"/>
              <w:numPr>
                <w:ilvl w:val="0"/>
                <w:numId w:val="0"/>
              </w:numPr>
              <w:spacing w:before="0"/>
              <w:rPr>
                <w:rStyle w:val="watch-title"/>
                <w:b w:val="0"/>
                <w:bCs w:val="0"/>
                <w:color w:val="0070C0"/>
                <w:szCs w:val="20"/>
              </w:rPr>
            </w:pPr>
            <w:r w:rsidRPr="00813AA1">
              <w:rPr>
                <w:b w:val="0"/>
                <w:bCs w:val="0"/>
                <w:color w:val="0070C0"/>
                <w:szCs w:val="20"/>
              </w:rPr>
              <w:t>Kim, K. “</w:t>
            </w:r>
            <w:r w:rsidRPr="00813AA1">
              <w:rPr>
                <w:rFonts w:cs="Book Antiqua"/>
                <w:b w:val="0"/>
                <w:bCs w:val="0"/>
                <w:color w:val="0070C0"/>
                <w:szCs w:val="20"/>
              </w:rPr>
              <w:t>What is Behind "Face-Saving in Cross-Cultural Communication?”</w:t>
            </w:r>
            <w:r w:rsidRPr="00813AA1">
              <w:rPr>
                <w:rStyle w:val="watch-title"/>
                <w:b w:val="0"/>
                <w:bCs w:val="0"/>
                <w:color w:val="0070C0"/>
                <w:szCs w:val="20"/>
              </w:rPr>
              <w:t xml:space="preserve"> </w:t>
            </w:r>
          </w:p>
          <w:p w14:paraId="385F6E0B" w14:textId="77777777" w:rsidR="0029684E" w:rsidRPr="00813AA1" w:rsidRDefault="0029684E" w:rsidP="00813AA1">
            <w:pPr>
              <w:pStyle w:val="Heading1"/>
              <w:numPr>
                <w:ilvl w:val="0"/>
                <w:numId w:val="0"/>
              </w:numPr>
              <w:spacing w:before="0"/>
              <w:rPr>
                <w:b w:val="0"/>
                <w:bCs w:val="0"/>
                <w:color w:val="0070C0"/>
                <w:szCs w:val="20"/>
                <w:u w:val="single"/>
              </w:rPr>
            </w:pPr>
            <w:proofErr w:type="spellStart"/>
            <w:r w:rsidRPr="00813AA1">
              <w:rPr>
                <w:rStyle w:val="watch-title"/>
                <w:b w:val="0"/>
                <w:bCs w:val="0"/>
                <w:color w:val="0070C0"/>
                <w:szCs w:val="20"/>
              </w:rPr>
              <w:t>Bourrelle</w:t>
            </w:r>
            <w:proofErr w:type="spellEnd"/>
            <w:r w:rsidRPr="00813AA1">
              <w:rPr>
                <w:rStyle w:val="watch-title"/>
                <w:b w:val="0"/>
                <w:bCs w:val="0"/>
                <w:color w:val="0070C0"/>
                <w:szCs w:val="20"/>
              </w:rPr>
              <w:t xml:space="preserve">, J. “How Culture Drives </w:t>
            </w:r>
            <w:proofErr w:type="spellStart"/>
            <w:r w:rsidRPr="00813AA1">
              <w:rPr>
                <w:rStyle w:val="watch-title"/>
                <w:b w:val="0"/>
                <w:bCs w:val="0"/>
                <w:color w:val="0070C0"/>
                <w:szCs w:val="20"/>
              </w:rPr>
              <w:t>Behaviours</w:t>
            </w:r>
            <w:proofErr w:type="spellEnd"/>
            <w:r w:rsidRPr="00813AA1">
              <w:rPr>
                <w:rStyle w:val="watch-title"/>
                <w:b w:val="0"/>
                <w:bCs w:val="0"/>
                <w:color w:val="0070C0"/>
                <w:szCs w:val="20"/>
              </w:rPr>
              <w:t xml:space="preserve">”  </w:t>
            </w:r>
            <w:hyperlink r:id="rId37" w:history="1">
              <w:r w:rsidRPr="00813AA1">
                <w:rPr>
                  <w:rStyle w:val="Hyperlink"/>
                  <w:b w:val="0"/>
                  <w:bCs w:val="0"/>
                  <w:color w:val="0070C0"/>
                  <w:szCs w:val="20"/>
                </w:rPr>
                <w:t>https://www.youtube.com/watch?v=l-Yy6poJ2zs</w:t>
              </w:r>
            </w:hyperlink>
          </w:p>
          <w:p w14:paraId="400D6A39"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5DB0D875" w14:textId="77777777" w:rsidR="0029684E" w:rsidRPr="00813AA1" w:rsidRDefault="0029684E" w:rsidP="00717BC9">
            <w:pPr>
              <w:autoSpaceDE w:val="0"/>
              <w:autoSpaceDN w:val="0"/>
              <w:adjustRightInd w:val="0"/>
              <w:rPr>
                <w:rFonts w:eastAsiaTheme="minorHAnsi"/>
                <w:color w:val="0070C0"/>
                <w:szCs w:val="20"/>
              </w:rPr>
            </w:pPr>
            <w:r w:rsidRPr="00813AA1">
              <w:rPr>
                <w:rFonts w:eastAsiaTheme="minorHAnsi" w:cs="Helvetica"/>
                <w:color w:val="0070C0"/>
                <w:szCs w:val="20"/>
              </w:rPr>
              <w:t>Ogiermann, E.</w:t>
            </w:r>
            <w:r w:rsidRPr="00813AA1">
              <w:rPr>
                <w:rFonts w:eastAsiaTheme="minorHAnsi"/>
                <w:color w:val="0070C0"/>
                <w:szCs w:val="20"/>
              </w:rPr>
              <w:t xml:space="preserve"> “</w:t>
            </w:r>
            <w:r w:rsidRPr="00813AA1">
              <w:rPr>
                <w:rFonts w:eastAsiaTheme="minorHAnsi" w:cs="Helvetica-Bold"/>
                <w:bCs/>
                <w:color w:val="0070C0"/>
                <w:szCs w:val="20"/>
              </w:rPr>
              <w:t>Politeness and in-directness across cultures:</w:t>
            </w:r>
            <w:r w:rsidRPr="00813AA1">
              <w:rPr>
                <w:rFonts w:eastAsiaTheme="minorHAnsi"/>
                <w:color w:val="0070C0"/>
                <w:szCs w:val="20"/>
              </w:rPr>
              <w:t xml:space="preserve"> </w:t>
            </w:r>
            <w:r w:rsidRPr="00813AA1">
              <w:rPr>
                <w:rFonts w:eastAsiaTheme="minorHAnsi" w:cs="Helvetica-Bold"/>
                <w:bCs/>
                <w:color w:val="0070C0"/>
                <w:szCs w:val="20"/>
              </w:rPr>
              <w:t>A comparison of English, German, Polish</w:t>
            </w:r>
            <w:r w:rsidRPr="00813AA1">
              <w:rPr>
                <w:rFonts w:eastAsiaTheme="minorHAnsi"/>
                <w:color w:val="0070C0"/>
                <w:szCs w:val="20"/>
              </w:rPr>
              <w:t xml:space="preserve"> </w:t>
            </w:r>
            <w:r w:rsidRPr="00813AA1">
              <w:rPr>
                <w:rFonts w:eastAsiaTheme="minorHAnsi" w:cs="Helvetica-Bold"/>
                <w:bCs/>
                <w:color w:val="0070C0"/>
                <w:szCs w:val="20"/>
              </w:rPr>
              <w:t>and Russian requests”</w:t>
            </w:r>
          </w:p>
          <w:p w14:paraId="646CF2D8" w14:textId="77777777" w:rsidR="0029684E" w:rsidRPr="00813AA1" w:rsidRDefault="0029684E" w:rsidP="00717BC9">
            <w:pPr>
              <w:rPr>
                <w:color w:val="0070C0"/>
                <w:szCs w:val="20"/>
              </w:rPr>
            </w:pPr>
            <w:r w:rsidRPr="00813AA1">
              <w:rPr>
                <w:color w:val="0070C0"/>
                <w:szCs w:val="20"/>
              </w:rPr>
              <w:t xml:space="preserve">Cheng, W. “Speech acts, facework and politeness” </w:t>
            </w:r>
            <w:bookmarkEnd w:id="2"/>
          </w:p>
        </w:tc>
      </w:tr>
      <w:tr w:rsidR="0029684E" w:rsidRPr="00813AA1" w14:paraId="4FFC0CA1" w14:textId="77777777" w:rsidTr="00717BC9">
        <w:trPr>
          <w:trHeight w:val="331"/>
        </w:trPr>
        <w:tc>
          <w:tcPr>
            <w:tcW w:w="1201" w:type="dxa"/>
            <w:vAlign w:val="center"/>
          </w:tcPr>
          <w:p w14:paraId="08183638" w14:textId="77777777" w:rsidR="0029684E" w:rsidRPr="00813AA1" w:rsidRDefault="0029684E" w:rsidP="00717BC9">
            <w:pPr>
              <w:tabs>
                <w:tab w:val="left" w:pos="1440"/>
                <w:tab w:val="left" w:pos="2880"/>
              </w:tabs>
              <w:jc w:val="center"/>
              <w:rPr>
                <w:b/>
                <w:bCs/>
                <w:szCs w:val="20"/>
              </w:rPr>
            </w:pPr>
            <w:r w:rsidRPr="00813AA1">
              <w:rPr>
                <w:b/>
                <w:bCs/>
                <w:szCs w:val="20"/>
              </w:rPr>
              <w:t>Lecture</w:t>
            </w:r>
          </w:p>
          <w:p w14:paraId="23E4B1A0" w14:textId="77777777" w:rsidR="0029684E" w:rsidRPr="00813AA1" w:rsidRDefault="0029684E" w:rsidP="00717BC9">
            <w:pPr>
              <w:tabs>
                <w:tab w:val="left" w:pos="1440"/>
                <w:tab w:val="left" w:pos="2880"/>
              </w:tabs>
              <w:jc w:val="center"/>
              <w:rPr>
                <w:b/>
                <w:bCs/>
                <w:szCs w:val="20"/>
              </w:rPr>
            </w:pPr>
            <w:r w:rsidRPr="00813AA1">
              <w:rPr>
                <w:b/>
                <w:bCs/>
                <w:szCs w:val="20"/>
              </w:rPr>
              <w:t xml:space="preserve"> </w:t>
            </w:r>
            <w:r w:rsidRPr="00813AA1">
              <w:rPr>
                <w:b/>
                <w:szCs w:val="20"/>
              </w:rPr>
              <w:t>3</w:t>
            </w:r>
          </w:p>
          <w:p w14:paraId="177F1235" w14:textId="555344DA" w:rsidR="0029684E" w:rsidRPr="00813AA1" w:rsidRDefault="00CF184E" w:rsidP="00717BC9">
            <w:pPr>
              <w:tabs>
                <w:tab w:val="left" w:pos="1440"/>
                <w:tab w:val="left" w:pos="2880"/>
              </w:tabs>
              <w:jc w:val="center"/>
              <w:rPr>
                <w:bCs/>
                <w:szCs w:val="20"/>
              </w:rPr>
            </w:pPr>
            <w:r>
              <w:rPr>
                <w:szCs w:val="20"/>
              </w:rPr>
              <w:t>Sept. 17</w:t>
            </w:r>
          </w:p>
        </w:tc>
        <w:tc>
          <w:tcPr>
            <w:tcW w:w="8789" w:type="dxa"/>
            <w:vAlign w:val="center"/>
          </w:tcPr>
          <w:p w14:paraId="00EA2EE2" w14:textId="77777777" w:rsidR="0029684E" w:rsidRPr="00B93C58" w:rsidRDefault="0029684E" w:rsidP="00717BC9">
            <w:pPr>
              <w:rPr>
                <w:b/>
                <w:color w:val="FF0000"/>
                <w:szCs w:val="20"/>
              </w:rPr>
            </w:pPr>
            <w:r w:rsidRPr="00B93C58">
              <w:rPr>
                <w:b/>
                <w:color w:val="FF0000"/>
                <w:szCs w:val="20"/>
              </w:rPr>
              <w:t xml:space="preserve">Data </w:t>
            </w:r>
            <w:r w:rsidRPr="00B93C58">
              <w:rPr>
                <w:b/>
                <w:iCs/>
                <w:color w:val="FF0000"/>
                <w:szCs w:val="20"/>
              </w:rPr>
              <w:t>Presentation Assignment 1</w:t>
            </w:r>
            <w:r w:rsidRPr="00B93C58">
              <w:rPr>
                <w:b/>
                <w:color w:val="FF0000"/>
                <w:szCs w:val="20"/>
              </w:rPr>
              <w:t>:</w:t>
            </w:r>
            <w:r w:rsidRPr="00B93C58">
              <w:rPr>
                <w:iCs/>
                <w:color w:val="FF0000"/>
                <w:szCs w:val="20"/>
              </w:rPr>
              <w:t xml:space="preserve"> </w:t>
            </w:r>
            <w:r w:rsidRPr="00B93C58">
              <w:rPr>
                <w:b/>
                <w:iCs/>
                <w:color w:val="FF0000"/>
                <w:szCs w:val="20"/>
              </w:rPr>
              <w:t xml:space="preserve">Non-Verbal Communication </w:t>
            </w:r>
            <w:r w:rsidRPr="00B93C58">
              <w:rPr>
                <w:b/>
                <w:iCs/>
                <w:color w:val="FF0000"/>
                <w:szCs w:val="20"/>
                <w:u w:val="single"/>
              </w:rPr>
              <w:t>or</w:t>
            </w:r>
            <w:r w:rsidRPr="00B93C58">
              <w:rPr>
                <w:b/>
                <w:iCs/>
                <w:color w:val="FF0000"/>
                <w:szCs w:val="20"/>
              </w:rPr>
              <w:t xml:space="preserve"> </w:t>
            </w:r>
            <w:r w:rsidRPr="00B93C58">
              <w:rPr>
                <w:b/>
                <w:color w:val="FF0000"/>
                <w:szCs w:val="20"/>
              </w:rPr>
              <w:t xml:space="preserve">Politeness &amp; Face Saving </w:t>
            </w:r>
          </w:p>
          <w:p w14:paraId="33154D59" w14:textId="77777777" w:rsidR="0029684E" w:rsidRPr="00B93C58" w:rsidRDefault="0029684E" w:rsidP="00717BC9">
            <w:pPr>
              <w:rPr>
                <w:i/>
                <w:color w:val="FF0000"/>
                <w:szCs w:val="20"/>
              </w:rPr>
            </w:pPr>
            <w:r w:rsidRPr="00B93C58">
              <w:rPr>
                <w:i/>
                <w:color w:val="FF0000"/>
                <w:szCs w:val="20"/>
              </w:rPr>
              <w:t>(10 min. presentation + 5 min discussion &amp; questions) See Neo for date of submission of written report)</w:t>
            </w:r>
          </w:p>
          <w:p w14:paraId="71CF0162" w14:textId="77777777" w:rsidR="00D3238A" w:rsidRDefault="0029684E" w:rsidP="00717BC9">
            <w:pPr>
              <w:autoSpaceDE w:val="0"/>
              <w:autoSpaceDN w:val="0"/>
              <w:adjustRightInd w:val="0"/>
              <w:rPr>
                <w:b/>
                <w:szCs w:val="20"/>
              </w:rPr>
            </w:pPr>
            <w:r w:rsidRPr="00B93C58">
              <w:rPr>
                <w:b/>
                <w:szCs w:val="20"/>
              </w:rPr>
              <w:t>Language &amp; the Mind</w:t>
            </w:r>
          </w:p>
          <w:p w14:paraId="42522A22" w14:textId="77777777" w:rsidR="00D3238A" w:rsidRPr="00D3238A" w:rsidRDefault="0029684E" w:rsidP="00D3238A">
            <w:pPr>
              <w:pStyle w:val="ListParagraph"/>
              <w:numPr>
                <w:ilvl w:val="0"/>
                <w:numId w:val="43"/>
              </w:numPr>
              <w:autoSpaceDE w:val="0"/>
              <w:autoSpaceDN w:val="0"/>
              <w:adjustRightInd w:val="0"/>
              <w:rPr>
                <w:b/>
                <w:szCs w:val="20"/>
              </w:rPr>
            </w:pPr>
            <w:r w:rsidRPr="00D3238A">
              <w:rPr>
                <w:b/>
                <w:szCs w:val="20"/>
              </w:rPr>
              <w:t xml:space="preserve">Linguistic Determinism </w:t>
            </w:r>
          </w:p>
          <w:p w14:paraId="5345207B" w14:textId="2F682098" w:rsidR="0029684E" w:rsidRPr="00D3238A" w:rsidRDefault="00D3238A" w:rsidP="00D3238A">
            <w:pPr>
              <w:pStyle w:val="ListParagraph"/>
              <w:numPr>
                <w:ilvl w:val="0"/>
                <w:numId w:val="43"/>
              </w:numPr>
              <w:autoSpaceDE w:val="0"/>
              <w:autoSpaceDN w:val="0"/>
              <w:adjustRightInd w:val="0"/>
              <w:rPr>
                <w:b/>
                <w:szCs w:val="20"/>
              </w:rPr>
            </w:pPr>
            <w:r w:rsidRPr="00D3238A">
              <w:rPr>
                <w:b/>
                <w:szCs w:val="20"/>
              </w:rPr>
              <w:t xml:space="preserve">Linguistic </w:t>
            </w:r>
            <w:r w:rsidR="0029684E" w:rsidRPr="00D3238A">
              <w:rPr>
                <w:b/>
                <w:szCs w:val="20"/>
              </w:rPr>
              <w:t xml:space="preserve">Relativity </w:t>
            </w:r>
          </w:p>
          <w:p w14:paraId="1DFBE929" w14:textId="77777777" w:rsidR="0029684E" w:rsidRPr="00B93C58" w:rsidRDefault="0029684E" w:rsidP="00717BC9">
            <w:pPr>
              <w:tabs>
                <w:tab w:val="left" w:pos="1440"/>
                <w:tab w:val="left" w:pos="2880"/>
              </w:tabs>
              <w:rPr>
                <w:b/>
                <w:iCs/>
                <w:color w:val="0070C0"/>
                <w:szCs w:val="20"/>
              </w:rPr>
            </w:pPr>
            <w:r w:rsidRPr="00B93C58">
              <w:rPr>
                <w:b/>
                <w:iCs/>
                <w:color w:val="0070C0"/>
                <w:szCs w:val="20"/>
              </w:rPr>
              <w:t xml:space="preserve">Required material for this class; read or view before class </w:t>
            </w:r>
            <w:r w:rsidRPr="00B93C58">
              <w:rPr>
                <w:i/>
                <w:iCs/>
                <w:color w:val="0070C0"/>
                <w:szCs w:val="20"/>
              </w:rPr>
              <w:t>(posted on Neo)</w:t>
            </w:r>
            <w:r w:rsidRPr="00B93C58">
              <w:rPr>
                <w:iCs/>
                <w:color w:val="0070C0"/>
                <w:szCs w:val="20"/>
              </w:rPr>
              <w:t>:</w:t>
            </w:r>
            <w:r w:rsidRPr="00B93C58">
              <w:rPr>
                <w:b/>
                <w:iCs/>
                <w:color w:val="0070C0"/>
                <w:szCs w:val="20"/>
              </w:rPr>
              <w:t xml:space="preserve"> </w:t>
            </w:r>
            <w:r w:rsidRPr="00B93C58">
              <w:rPr>
                <w:color w:val="0070C0"/>
                <w:szCs w:val="20"/>
              </w:rPr>
              <w:t xml:space="preserve"> </w:t>
            </w:r>
          </w:p>
          <w:p w14:paraId="642C9D37" w14:textId="77777777" w:rsidR="0029684E" w:rsidRPr="00B93C58" w:rsidRDefault="0029684E" w:rsidP="00717BC9">
            <w:pPr>
              <w:tabs>
                <w:tab w:val="left" w:pos="1440"/>
                <w:tab w:val="left" w:pos="2880"/>
              </w:tabs>
              <w:rPr>
                <w:color w:val="0070C0"/>
                <w:szCs w:val="20"/>
              </w:rPr>
            </w:pPr>
            <w:r w:rsidRPr="00B93C58">
              <w:rPr>
                <w:iCs/>
                <w:color w:val="0070C0"/>
                <w:szCs w:val="20"/>
              </w:rPr>
              <w:t>Bergmann, A., K. Hall &amp; S. Ross</w:t>
            </w:r>
            <w:r w:rsidRPr="00B93C58">
              <w:rPr>
                <w:i/>
                <w:color w:val="0070C0"/>
                <w:szCs w:val="20"/>
              </w:rPr>
              <w:t xml:space="preserve"> </w:t>
            </w:r>
            <w:r w:rsidRPr="00B93C58">
              <w:rPr>
                <w:color w:val="0070C0"/>
                <w:szCs w:val="20"/>
              </w:rPr>
              <w:t>“Language and Thought” 13.3</w:t>
            </w:r>
          </w:p>
          <w:p w14:paraId="1E982039" w14:textId="77777777" w:rsidR="0029684E" w:rsidRPr="00B93C58" w:rsidRDefault="0029684E" w:rsidP="00717BC9">
            <w:pPr>
              <w:tabs>
                <w:tab w:val="left" w:pos="1440"/>
                <w:tab w:val="left" w:pos="2880"/>
              </w:tabs>
              <w:rPr>
                <w:color w:val="0070C0"/>
              </w:rPr>
            </w:pPr>
            <w:r w:rsidRPr="00B93C58">
              <w:rPr>
                <w:color w:val="0070C0"/>
                <w:szCs w:val="20"/>
              </w:rPr>
              <w:t xml:space="preserve">Wardhaugh, R. </w:t>
            </w:r>
            <w:r w:rsidRPr="00B93C58">
              <w:rPr>
                <w:iCs/>
                <w:color w:val="0070C0"/>
                <w:szCs w:val="20"/>
              </w:rPr>
              <w:t>“Words and Culture”</w:t>
            </w:r>
            <w:r w:rsidRPr="00B93C58">
              <w:rPr>
                <w:color w:val="0070C0"/>
              </w:rPr>
              <w:t xml:space="preserve"> </w:t>
            </w:r>
          </w:p>
          <w:p w14:paraId="4278B516" w14:textId="77777777" w:rsidR="00B93C58" w:rsidRPr="00B93C58" w:rsidRDefault="00B93C58" w:rsidP="00B93C58">
            <w:pPr>
              <w:tabs>
                <w:tab w:val="left" w:pos="1440"/>
                <w:tab w:val="left" w:pos="2880"/>
              </w:tabs>
              <w:rPr>
                <w:color w:val="548DD4" w:themeColor="text2" w:themeTint="99"/>
                <w:szCs w:val="20"/>
              </w:rPr>
            </w:pPr>
            <w:r w:rsidRPr="00B93C58">
              <w:rPr>
                <w:color w:val="548DD4" w:themeColor="text2" w:themeTint="99"/>
                <w:szCs w:val="20"/>
              </w:rPr>
              <w:t>Keith Chen: Could your language affect your ability to save money. TED Global 2012</w:t>
            </w:r>
          </w:p>
          <w:p w14:paraId="4FE615D7" w14:textId="77777777" w:rsidR="00B93C58" w:rsidRPr="00B93C58" w:rsidRDefault="00B93C58" w:rsidP="00B93C58">
            <w:pPr>
              <w:tabs>
                <w:tab w:val="left" w:pos="1440"/>
                <w:tab w:val="left" w:pos="2880"/>
              </w:tabs>
              <w:rPr>
                <w:szCs w:val="20"/>
              </w:rPr>
            </w:pPr>
            <w:hyperlink r:id="rId38" w:history="1">
              <w:r w:rsidRPr="00B93C58">
                <w:rPr>
                  <w:rStyle w:val="Hyperlink"/>
                  <w:szCs w:val="20"/>
                </w:rPr>
                <w:t>http://www.ted.com/talks/keith_chen_could_your_language_affect_your_ability_to_save_money</w:t>
              </w:r>
            </w:hyperlink>
            <w:r w:rsidRPr="00B93C58">
              <w:rPr>
                <w:szCs w:val="20"/>
              </w:rPr>
              <w:t xml:space="preserve"> </w:t>
            </w:r>
          </w:p>
          <w:p w14:paraId="4D18EAFF" w14:textId="63D07A06" w:rsidR="0029684E" w:rsidRPr="00B93C58" w:rsidRDefault="00B93C58" w:rsidP="00B93C58">
            <w:pPr>
              <w:tabs>
                <w:tab w:val="left" w:pos="1440"/>
                <w:tab w:val="left" w:pos="2880"/>
              </w:tabs>
              <w:rPr>
                <w:szCs w:val="20"/>
              </w:rPr>
            </w:pPr>
            <w:r w:rsidRPr="00B93C58">
              <w:rPr>
                <w:rStyle w:val="watch-title"/>
                <w:color w:val="548DD4" w:themeColor="text2" w:themeTint="99"/>
                <w:szCs w:val="20"/>
              </w:rPr>
              <w:t xml:space="preserve">Stephen Pinker: Language and Consciousness, Part 1 Complete: Thinking Allowed with J. </w:t>
            </w:r>
            <w:proofErr w:type="spellStart"/>
            <w:r w:rsidRPr="00B93C58">
              <w:rPr>
                <w:rStyle w:val="watch-title"/>
                <w:color w:val="548DD4" w:themeColor="text2" w:themeTint="99"/>
                <w:szCs w:val="20"/>
              </w:rPr>
              <w:t>Mishlove</w:t>
            </w:r>
            <w:proofErr w:type="spellEnd"/>
            <w:r w:rsidRPr="00B93C58">
              <w:rPr>
                <w:rStyle w:val="watch-title"/>
                <w:color w:val="548DD4" w:themeColor="text2" w:themeTint="99"/>
                <w:szCs w:val="20"/>
              </w:rPr>
              <w:t xml:space="preserve"> </w:t>
            </w:r>
            <w:hyperlink r:id="rId39" w:history="1">
              <w:r w:rsidRPr="00B93C58">
                <w:rPr>
                  <w:rStyle w:val="Hyperlink"/>
                  <w:szCs w:val="20"/>
                </w:rPr>
                <w:t>https://www.youtube.com/watch?v=UZDeYe93rFg</w:t>
              </w:r>
            </w:hyperlink>
          </w:p>
        </w:tc>
      </w:tr>
      <w:tr w:rsidR="0029684E" w:rsidRPr="00813AA1" w14:paraId="6C468527" w14:textId="77777777" w:rsidTr="00717BC9">
        <w:trPr>
          <w:trHeight w:val="620"/>
        </w:trPr>
        <w:tc>
          <w:tcPr>
            <w:tcW w:w="1201" w:type="dxa"/>
            <w:vAlign w:val="center"/>
          </w:tcPr>
          <w:p w14:paraId="137D6E15" w14:textId="77777777" w:rsidR="0029684E" w:rsidRPr="00813AA1" w:rsidRDefault="0029684E" w:rsidP="00717BC9">
            <w:pPr>
              <w:tabs>
                <w:tab w:val="left" w:pos="1440"/>
                <w:tab w:val="left" w:pos="2880"/>
              </w:tabs>
              <w:jc w:val="center"/>
              <w:rPr>
                <w:b/>
                <w:bCs/>
                <w:szCs w:val="20"/>
              </w:rPr>
            </w:pPr>
            <w:r w:rsidRPr="00813AA1">
              <w:rPr>
                <w:b/>
                <w:bCs/>
                <w:szCs w:val="20"/>
              </w:rPr>
              <w:lastRenderedPageBreak/>
              <w:t>Lecture</w:t>
            </w:r>
          </w:p>
          <w:p w14:paraId="4DF4DD31" w14:textId="77777777" w:rsidR="0029684E" w:rsidRPr="00813AA1" w:rsidRDefault="0029684E" w:rsidP="00717BC9">
            <w:pPr>
              <w:tabs>
                <w:tab w:val="left" w:pos="1440"/>
                <w:tab w:val="left" w:pos="2880"/>
              </w:tabs>
              <w:jc w:val="center"/>
              <w:rPr>
                <w:b/>
                <w:bCs/>
                <w:szCs w:val="20"/>
              </w:rPr>
            </w:pPr>
            <w:r w:rsidRPr="00813AA1">
              <w:rPr>
                <w:b/>
                <w:szCs w:val="20"/>
              </w:rPr>
              <w:t xml:space="preserve"> 4</w:t>
            </w:r>
          </w:p>
          <w:p w14:paraId="45D6782B" w14:textId="5FBFD875" w:rsidR="0029684E" w:rsidRPr="00813AA1" w:rsidRDefault="00CF184E" w:rsidP="00717BC9">
            <w:pPr>
              <w:tabs>
                <w:tab w:val="left" w:pos="1440"/>
                <w:tab w:val="left" w:pos="2880"/>
              </w:tabs>
              <w:jc w:val="center"/>
              <w:rPr>
                <w:bCs/>
                <w:szCs w:val="20"/>
              </w:rPr>
            </w:pPr>
            <w:r>
              <w:rPr>
                <w:szCs w:val="20"/>
              </w:rPr>
              <w:t>Sept.</w:t>
            </w:r>
            <w:r w:rsidR="00E04C9D">
              <w:rPr>
                <w:szCs w:val="20"/>
              </w:rPr>
              <w:t xml:space="preserve"> 2</w:t>
            </w:r>
            <w:r>
              <w:rPr>
                <w:szCs w:val="20"/>
              </w:rPr>
              <w:t>4</w:t>
            </w:r>
          </w:p>
        </w:tc>
        <w:tc>
          <w:tcPr>
            <w:tcW w:w="8789" w:type="dxa"/>
            <w:vAlign w:val="center"/>
          </w:tcPr>
          <w:p w14:paraId="0773E7C8" w14:textId="77777777" w:rsidR="00D3238A" w:rsidRDefault="0029684E" w:rsidP="00717BC9">
            <w:pPr>
              <w:rPr>
                <w:b/>
                <w:szCs w:val="20"/>
              </w:rPr>
            </w:pPr>
            <w:r w:rsidRPr="00813AA1">
              <w:rPr>
                <w:b/>
                <w:szCs w:val="20"/>
              </w:rPr>
              <w:t>Conversation</w:t>
            </w:r>
          </w:p>
          <w:p w14:paraId="3CA3A9FA" w14:textId="77777777" w:rsidR="00D3238A" w:rsidRPr="00D3238A" w:rsidRDefault="00425DBF" w:rsidP="00D3238A">
            <w:pPr>
              <w:pStyle w:val="ListParagraph"/>
              <w:numPr>
                <w:ilvl w:val="0"/>
                <w:numId w:val="44"/>
              </w:numPr>
              <w:rPr>
                <w:b/>
                <w:szCs w:val="20"/>
              </w:rPr>
            </w:pPr>
            <w:r w:rsidRPr="00D3238A">
              <w:rPr>
                <w:b/>
                <w:szCs w:val="20"/>
              </w:rPr>
              <w:t>Grice</w:t>
            </w:r>
            <w:r w:rsidR="00D3238A" w:rsidRPr="00D3238A">
              <w:rPr>
                <w:b/>
                <w:szCs w:val="20"/>
              </w:rPr>
              <w:t>’s Maxims</w:t>
            </w:r>
          </w:p>
          <w:p w14:paraId="010E4540" w14:textId="732B703B" w:rsidR="0029684E" w:rsidRPr="00D3238A" w:rsidRDefault="0029684E" w:rsidP="00D3238A">
            <w:pPr>
              <w:pStyle w:val="ListParagraph"/>
              <w:numPr>
                <w:ilvl w:val="0"/>
                <w:numId w:val="44"/>
              </w:numPr>
              <w:rPr>
                <w:b/>
                <w:szCs w:val="20"/>
              </w:rPr>
            </w:pPr>
            <w:r w:rsidRPr="00D3238A">
              <w:rPr>
                <w:b/>
                <w:szCs w:val="20"/>
              </w:rPr>
              <w:t xml:space="preserve">Relevance theory </w:t>
            </w:r>
          </w:p>
          <w:p w14:paraId="1B836A1D" w14:textId="77777777" w:rsidR="0029684E" w:rsidRPr="00813AA1" w:rsidRDefault="0029684E" w:rsidP="00717BC9">
            <w:pPr>
              <w:tabs>
                <w:tab w:val="left" w:pos="1440"/>
                <w:tab w:val="left" w:pos="2880"/>
              </w:tabs>
              <w:rPr>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 xml:space="preserve">: </w:t>
            </w:r>
          </w:p>
          <w:p w14:paraId="1B8AA76A" w14:textId="77777777" w:rsidR="0029684E" w:rsidRDefault="0029684E" w:rsidP="00717BC9">
            <w:pPr>
              <w:tabs>
                <w:tab w:val="left" w:pos="1440"/>
                <w:tab w:val="left" w:pos="2880"/>
              </w:tabs>
              <w:rPr>
                <w:color w:val="0070C0"/>
                <w:szCs w:val="20"/>
              </w:rPr>
            </w:pPr>
            <w:r w:rsidRPr="00813AA1">
              <w:rPr>
                <w:iCs/>
                <w:color w:val="0070C0"/>
                <w:szCs w:val="20"/>
              </w:rPr>
              <w:t>Bergmann, A., K. Hall &amp; S. Ross “Rules of Conversation</w:t>
            </w:r>
            <w:r w:rsidRPr="00813AA1">
              <w:rPr>
                <w:color w:val="0070C0"/>
                <w:szCs w:val="20"/>
              </w:rPr>
              <w:t xml:space="preserve"> &amp; Drawing Conclusions</w:t>
            </w:r>
            <w:r w:rsidRPr="00813AA1">
              <w:rPr>
                <w:iCs/>
                <w:color w:val="0070C0"/>
                <w:szCs w:val="20"/>
              </w:rPr>
              <w:t>”</w:t>
            </w:r>
            <w:r w:rsidRPr="00813AA1">
              <w:rPr>
                <w:color w:val="0070C0"/>
                <w:szCs w:val="20"/>
              </w:rPr>
              <w:t xml:space="preserve"> 7.2 -7.3</w:t>
            </w:r>
          </w:p>
          <w:p w14:paraId="153BDC35" w14:textId="60E802AB" w:rsidR="0037399B" w:rsidRPr="00813AA1" w:rsidRDefault="0037399B" w:rsidP="00717BC9">
            <w:pPr>
              <w:tabs>
                <w:tab w:val="left" w:pos="1440"/>
                <w:tab w:val="left" w:pos="2880"/>
              </w:tabs>
              <w:rPr>
                <w:color w:val="0070C0"/>
                <w:szCs w:val="20"/>
              </w:rPr>
            </w:pPr>
            <w:hyperlink r:id="rId40" w:history="1">
              <w:r w:rsidRPr="0037399B">
                <w:rPr>
                  <w:rStyle w:val="Hyperlink"/>
                  <w:szCs w:val="20"/>
                </w:rPr>
                <w:t>Pragmatics: Crash Course Linguistics #6 - YouTube</w:t>
              </w:r>
            </w:hyperlink>
          </w:p>
          <w:p w14:paraId="4CAAB950" w14:textId="77777777" w:rsidR="0029684E" w:rsidRPr="00813AA1" w:rsidRDefault="0029684E" w:rsidP="00717BC9">
            <w:pPr>
              <w:autoSpaceDE w:val="0"/>
              <w:autoSpaceDN w:val="0"/>
              <w:adjustRightInd w:val="0"/>
              <w:rPr>
                <w:rFonts w:eastAsiaTheme="minorHAnsi"/>
                <w:color w:val="0070C0"/>
                <w:szCs w:val="20"/>
              </w:rPr>
            </w:pPr>
            <w:r w:rsidRPr="00813AA1">
              <w:rPr>
                <w:rFonts w:eastAsiaTheme="minorHAnsi"/>
                <w:color w:val="0070C0"/>
                <w:szCs w:val="20"/>
              </w:rPr>
              <w:t>Grice, P. “Logic and Conversation”</w:t>
            </w:r>
          </w:p>
          <w:p w14:paraId="4C940C9D" w14:textId="77777777" w:rsidR="0029684E" w:rsidRPr="00813AA1" w:rsidRDefault="0029684E" w:rsidP="00717BC9">
            <w:pPr>
              <w:tabs>
                <w:tab w:val="left" w:pos="1440"/>
                <w:tab w:val="left" w:pos="2880"/>
              </w:tabs>
              <w:rPr>
                <w:b/>
                <w:iCs/>
                <w:color w:val="0070C0"/>
                <w:szCs w:val="20"/>
              </w:rPr>
            </w:pPr>
            <w:r w:rsidRPr="00813AA1">
              <w:rPr>
                <w:b/>
                <w:color w:val="0070C0"/>
                <w:szCs w:val="20"/>
              </w:rPr>
              <w:t>Additional Recommended Material</w:t>
            </w:r>
          </w:p>
          <w:p w14:paraId="66B4BD66" w14:textId="77777777" w:rsidR="0029684E" w:rsidRPr="00813AA1" w:rsidRDefault="0029684E" w:rsidP="00717BC9">
            <w:pPr>
              <w:rPr>
                <w:color w:val="0070C0"/>
                <w:szCs w:val="20"/>
              </w:rPr>
            </w:pPr>
            <w:r w:rsidRPr="00813AA1">
              <w:rPr>
                <w:color w:val="0070C0"/>
                <w:szCs w:val="20"/>
              </w:rPr>
              <w:t>Wilson. D &amp; D. Sperber “Relevance Theory”</w:t>
            </w:r>
          </w:p>
          <w:p w14:paraId="4EFA1D65" w14:textId="5CFBA41B" w:rsidR="0029684E" w:rsidRPr="00D3238A" w:rsidRDefault="0029684E" w:rsidP="00B93C58">
            <w:pPr>
              <w:rPr>
                <w:rFonts w:eastAsia="MinionPro-Regular" w:cs="MinionPro-Regular"/>
                <w:color w:val="0070C0"/>
                <w:szCs w:val="20"/>
              </w:rPr>
            </w:pPr>
            <w:r w:rsidRPr="00813AA1">
              <w:rPr>
                <w:rFonts w:eastAsiaTheme="minorHAnsi" w:cs="MinionPro-It"/>
                <w:iCs/>
                <w:color w:val="0070C0"/>
                <w:szCs w:val="20"/>
              </w:rPr>
              <w:t>Allott, N. “</w:t>
            </w:r>
            <w:r w:rsidRPr="00813AA1">
              <w:rPr>
                <w:rFonts w:eastAsiaTheme="minorHAnsi" w:cs="MinionPro-Bold"/>
                <w:bCs/>
                <w:color w:val="0070C0"/>
                <w:szCs w:val="20"/>
              </w:rPr>
              <w:t>Relevance Theory”</w:t>
            </w:r>
            <w:r w:rsidRPr="00813AA1">
              <w:rPr>
                <w:rFonts w:eastAsia="MinionPro-Regular" w:cs="MinionPro-Regular"/>
                <w:color w:val="0070C0"/>
                <w:szCs w:val="20"/>
              </w:rPr>
              <w:t xml:space="preserve"> </w:t>
            </w:r>
          </w:p>
        </w:tc>
      </w:tr>
      <w:tr w:rsidR="00256F4F" w:rsidRPr="00813AA1" w14:paraId="525923B4" w14:textId="77777777" w:rsidTr="00D66E1B">
        <w:trPr>
          <w:trHeight w:val="331"/>
        </w:trPr>
        <w:tc>
          <w:tcPr>
            <w:tcW w:w="1201" w:type="dxa"/>
            <w:vAlign w:val="center"/>
          </w:tcPr>
          <w:p w14:paraId="464A5B65" w14:textId="77777777" w:rsidR="00256F4F" w:rsidRPr="00813AA1" w:rsidRDefault="00256F4F" w:rsidP="00D66E1B">
            <w:pPr>
              <w:tabs>
                <w:tab w:val="left" w:pos="1440"/>
                <w:tab w:val="left" w:pos="2880"/>
              </w:tabs>
              <w:jc w:val="center"/>
              <w:rPr>
                <w:b/>
                <w:bCs/>
                <w:szCs w:val="20"/>
              </w:rPr>
            </w:pPr>
            <w:r w:rsidRPr="00813AA1">
              <w:rPr>
                <w:b/>
                <w:bCs/>
                <w:szCs w:val="20"/>
              </w:rPr>
              <w:t>Lecture</w:t>
            </w:r>
          </w:p>
          <w:p w14:paraId="2DA10EFB" w14:textId="77777777" w:rsidR="00256F4F" w:rsidRPr="00813AA1" w:rsidRDefault="00256F4F" w:rsidP="00D66E1B">
            <w:pPr>
              <w:tabs>
                <w:tab w:val="left" w:pos="1440"/>
                <w:tab w:val="left" w:pos="2880"/>
              </w:tabs>
              <w:jc w:val="center"/>
              <w:rPr>
                <w:b/>
                <w:szCs w:val="20"/>
              </w:rPr>
            </w:pPr>
            <w:r w:rsidRPr="00813AA1">
              <w:rPr>
                <w:b/>
                <w:bCs/>
                <w:szCs w:val="20"/>
              </w:rPr>
              <w:t xml:space="preserve"> </w:t>
            </w:r>
            <w:r w:rsidRPr="00813AA1">
              <w:rPr>
                <w:b/>
                <w:szCs w:val="20"/>
              </w:rPr>
              <w:t>5</w:t>
            </w:r>
          </w:p>
          <w:p w14:paraId="16C86C22" w14:textId="77777777" w:rsidR="00256F4F" w:rsidRPr="00813AA1" w:rsidRDefault="00256F4F" w:rsidP="00D66E1B">
            <w:pPr>
              <w:tabs>
                <w:tab w:val="left" w:pos="1440"/>
                <w:tab w:val="left" w:pos="2880"/>
              </w:tabs>
              <w:jc w:val="center"/>
              <w:rPr>
                <w:b/>
                <w:bCs/>
                <w:szCs w:val="20"/>
              </w:rPr>
            </w:pPr>
            <w:r>
              <w:rPr>
                <w:szCs w:val="20"/>
              </w:rPr>
              <w:t xml:space="preserve">Oct 1 </w:t>
            </w:r>
          </w:p>
        </w:tc>
        <w:tc>
          <w:tcPr>
            <w:tcW w:w="8789" w:type="dxa"/>
            <w:vAlign w:val="center"/>
          </w:tcPr>
          <w:p w14:paraId="21E909A1" w14:textId="02964585" w:rsidR="00256F4F" w:rsidRPr="00813AA1" w:rsidRDefault="00256F4F" w:rsidP="00D66E1B">
            <w:pPr>
              <w:rPr>
                <w:b/>
                <w:bCs/>
                <w:color w:val="FF0000"/>
                <w:szCs w:val="20"/>
              </w:rPr>
            </w:pPr>
            <w:r w:rsidRPr="00813AA1">
              <w:rPr>
                <w:b/>
                <w:bCs/>
                <w:color w:val="FF0000"/>
                <w:szCs w:val="20"/>
              </w:rPr>
              <w:t xml:space="preserve">Test 1 </w:t>
            </w:r>
            <w:r w:rsidRPr="00813AA1">
              <w:rPr>
                <w:b/>
                <w:bCs/>
                <w:i/>
                <w:iCs/>
                <w:color w:val="FF0000"/>
                <w:szCs w:val="20"/>
              </w:rPr>
              <w:t xml:space="preserve">(Timed 2.5 hour open-book </w:t>
            </w:r>
            <w:r w:rsidRPr="00813AA1">
              <w:rPr>
                <w:b/>
                <w:bCs/>
                <w:i/>
                <w:iCs/>
                <w:color w:val="FF0000"/>
                <w:szCs w:val="20"/>
                <w:u w:val="single"/>
              </w:rPr>
              <w:t>on-line</w:t>
            </w:r>
            <w:r w:rsidRPr="00813AA1">
              <w:rPr>
                <w:b/>
                <w:bCs/>
                <w:i/>
                <w:iCs/>
                <w:color w:val="FF0000"/>
                <w:szCs w:val="20"/>
              </w:rPr>
              <w:t xml:space="preserve"> test given and submitted on</w:t>
            </w:r>
            <w:r>
              <w:rPr>
                <w:b/>
                <w:bCs/>
                <w:i/>
                <w:iCs/>
                <w:color w:val="FF0000"/>
                <w:szCs w:val="20"/>
              </w:rPr>
              <w:t xml:space="preserve"> My Learning</w:t>
            </w:r>
            <w:r w:rsidRPr="00813AA1">
              <w:rPr>
                <w:b/>
                <w:bCs/>
                <w:i/>
                <w:iCs/>
                <w:color w:val="FF0000"/>
                <w:szCs w:val="20"/>
              </w:rPr>
              <w:t>)</w:t>
            </w:r>
          </w:p>
          <w:p w14:paraId="04231E96" w14:textId="77777777" w:rsidR="00256F4F" w:rsidRPr="00813AA1" w:rsidRDefault="00256F4F" w:rsidP="00D66E1B">
            <w:pPr>
              <w:rPr>
                <w:b/>
                <w:bCs/>
                <w:color w:val="FF0000"/>
                <w:szCs w:val="20"/>
              </w:rPr>
            </w:pPr>
          </w:p>
        </w:tc>
      </w:tr>
      <w:tr w:rsidR="00256F4F" w:rsidRPr="00813AA1" w14:paraId="6A15A91F" w14:textId="77777777" w:rsidTr="00717BC9">
        <w:trPr>
          <w:trHeight w:val="331"/>
        </w:trPr>
        <w:tc>
          <w:tcPr>
            <w:tcW w:w="1201" w:type="dxa"/>
            <w:vAlign w:val="center"/>
          </w:tcPr>
          <w:p w14:paraId="686F24B9" w14:textId="77777777" w:rsidR="00256F4F" w:rsidRPr="00256F4F" w:rsidRDefault="00256F4F" w:rsidP="00256F4F">
            <w:pPr>
              <w:tabs>
                <w:tab w:val="left" w:pos="1440"/>
                <w:tab w:val="left" w:pos="2880"/>
              </w:tabs>
              <w:jc w:val="center"/>
              <w:rPr>
                <w:b/>
                <w:bCs/>
                <w:color w:val="EE0000"/>
                <w:szCs w:val="20"/>
              </w:rPr>
            </w:pPr>
            <w:r w:rsidRPr="00256F4F">
              <w:rPr>
                <w:b/>
                <w:bCs/>
                <w:color w:val="EE0000"/>
                <w:szCs w:val="20"/>
              </w:rPr>
              <w:t>Lecture</w:t>
            </w:r>
          </w:p>
          <w:p w14:paraId="0AE0BB48" w14:textId="754E2FA1" w:rsidR="00256F4F" w:rsidRPr="00256F4F" w:rsidRDefault="00256F4F" w:rsidP="00256F4F">
            <w:pPr>
              <w:tabs>
                <w:tab w:val="left" w:pos="1440"/>
                <w:tab w:val="left" w:pos="2880"/>
              </w:tabs>
              <w:jc w:val="center"/>
              <w:rPr>
                <w:b/>
                <w:color w:val="EE0000"/>
                <w:szCs w:val="20"/>
              </w:rPr>
            </w:pPr>
            <w:r w:rsidRPr="00256F4F">
              <w:rPr>
                <w:b/>
                <w:bCs/>
                <w:color w:val="EE0000"/>
                <w:szCs w:val="20"/>
              </w:rPr>
              <w:t xml:space="preserve"> </w:t>
            </w:r>
            <w:r w:rsidRPr="00256F4F">
              <w:rPr>
                <w:b/>
                <w:color w:val="EE0000"/>
                <w:szCs w:val="20"/>
              </w:rPr>
              <w:t>6</w:t>
            </w:r>
          </w:p>
          <w:p w14:paraId="5FA77AA3" w14:textId="77777777" w:rsidR="00256F4F" w:rsidRPr="00256F4F" w:rsidRDefault="00256F4F" w:rsidP="00256F4F">
            <w:pPr>
              <w:tabs>
                <w:tab w:val="left" w:pos="1440"/>
                <w:tab w:val="left" w:pos="2880"/>
              </w:tabs>
              <w:jc w:val="center"/>
              <w:rPr>
                <w:color w:val="EE0000"/>
                <w:szCs w:val="20"/>
              </w:rPr>
            </w:pPr>
            <w:r w:rsidRPr="00256F4F">
              <w:rPr>
                <w:color w:val="EE0000"/>
                <w:szCs w:val="20"/>
              </w:rPr>
              <w:t xml:space="preserve">Oct 3 </w:t>
            </w:r>
          </w:p>
          <w:p w14:paraId="6A7D661C" w14:textId="0C65B171" w:rsidR="00256F4F" w:rsidRPr="00813AA1" w:rsidRDefault="00256F4F" w:rsidP="00256F4F">
            <w:pPr>
              <w:tabs>
                <w:tab w:val="left" w:pos="1440"/>
                <w:tab w:val="left" w:pos="2880"/>
              </w:tabs>
              <w:jc w:val="center"/>
              <w:rPr>
                <w:b/>
                <w:bCs/>
                <w:szCs w:val="20"/>
              </w:rPr>
            </w:pPr>
            <w:r w:rsidRPr="00256F4F">
              <w:rPr>
                <w:color w:val="EE0000"/>
                <w:szCs w:val="20"/>
              </w:rPr>
              <w:t>Make-up Class</w:t>
            </w:r>
          </w:p>
        </w:tc>
        <w:tc>
          <w:tcPr>
            <w:tcW w:w="8789" w:type="dxa"/>
            <w:vAlign w:val="center"/>
          </w:tcPr>
          <w:p w14:paraId="1B2DD61A" w14:textId="77777777" w:rsidR="00256F4F" w:rsidRPr="00813AA1" w:rsidRDefault="00256F4F" w:rsidP="00256F4F">
            <w:pPr>
              <w:tabs>
                <w:tab w:val="left" w:pos="1440"/>
                <w:tab w:val="left" w:pos="2880"/>
              </w:tabs>
              <w:rPr>
                <w:b/>
                <w:bCs/>
                <w:szCs w:val="20"/>
              </w:rPr>
            </w:pPr>
            <w:r w:rsidRPr="00813AA1">
              <w:rPr>
                <w:b/>
                <w:bCs/>
                <w:szCs w:val="20"/>
              </w:rPr>
              <w:t>Languages &amp; Dialects:</w:t>
            </w:r>
          </w:p>
          <w:p w14:paraId="487B6216" w14:textId="77777777" w:rsidR="00256F4F" w:rsidRPr="00813AA1" w:rsidRDefault="00256F4F" w:rsidP="00256F4F">
            <w:pPr>
              <w:numPr>
                <w:ilvl w:val="0"/>
                <w:numId w:val="29"/>
              </w:numPr>
              <w:tabs>
                <w:tab w:val="left" w:pos="1440"/>
                <w:tab w:val="left" w:pos="2880"/>
              </w:tabs>
              <w:rPr>
                <w:b/>
                <w:bCs/>
                <w:szCs w:val="20"/>
                <w:lang w:val="en-CA"/>
              </w:rPr>
            </w:pPr>
            <w:r w:rsidRPr="00813AA1">
              <w:rPr>
                <w:b/>
                <w:bCs/>
                <w:szCs w:val="20"/>
              </w:rPr>
              <w:t>Dialect continuums</w:t>
            </w:r>
          </w:p>
          <w:p w14:paraId="406EBA23" w14:textId="77777777" w:rsidR="00256F4F" w:rsidRPr="00813AA1" w:rsidRDefault="00256F4F" w:rsidP="00256F4F">
            <w:pPr>
              <w:numPr>
                <w:ilvl w:val="0"/>
                <w:numId w:val="29"/>
              </w:numPr>
              <w:tabs>
                <w:tab w:val="left" w:pos="1440"/>
                <w:tab w:val="left" w:pos="2880"/>
              </w:tabs>
              <w:rPr>
                <w:b/>
                <w:bCs/>
                <w:szCs w:val="20"/>
                <w:lang w:val="en-CA"/>
              </w:rPr>
            </w:pPr>
            <w:r w:rsidRPr="00813AA1">
              <w:rPr>
                <w:b/>
                <w:bCs/>
                <w:szCs w:val="20"/>
              </w:rPr>
              <w:t>Regional &amp; Standard Dialects</w:t>
            </w:r>
          </w:p>
          <w:p w14:paraId="72E7A9E0" w14:textId="77777777" w:rsidR="00256F4F" w:rsidRPr="00813AA1" w:rsidRDefault="00256F4F" w:rsidP="00256F4F">
            <w:pPr>
              <w:numPr>
                <w:ilvl w:val="0"/>
                <w:numId w:val="29"/>
              </w:numPr>
              <w:tabs>
                <w:tab w:val="left" w:pos="1440"/>
                <w:tab w:val="left" w:pos="2880"/>
              </w:tabs>
              <w:rPr>
                <w:b/>
                <w:bCs/>
                <w:szCs w:val="20"/>
                <w:lang w:val="en-CA"/>
              </w:rPr>
            </w:pPr>
            <w:r w:rsidRPr="00813AA1">
              <w:rPr>
                <w:b/>
                <w:bCs/>
                <w:szCs w:val="20"/>
              </w:rPr>
              <w:t>Prestige dialects</w:t>
            </w:r>
          </w:p>
          <w:p w14:paraId="3C6CFC6C" w14:textId="77777777" w:rsidR="00256F4F" w:rsidRPr="00813AA1" w:rsidRDefault="00256F4F" w:rsidP="00256F4F">
            <w:pPr>
              <w:numPr>
                <w:ilvl w:val="0"/>
                <w:numId w:val="29"/>
              </w:numPr>
              <w:tabs>
                <w:tab w:val="left" w:pos="1440"/>
                <w:tab w:val="left" w:pos="2880"/>
              </w:tabs>
              <w:rPr>
                <w:b/>
                <w:bCs/>
                <w:szCs w:val="20"/>
                <w:lang w:val="en-CA"/>
              </w:rPr>
            </w:pPr>
            <w:r w:rsidRPr="00813AA1">
              <w:rPr>
                <w:b/>
                <w:bCs/>
                <w:szCs w:val="20"/>
              </w:rPr>
              <w:t>Prescriptivism vs. Descriptivism</w:t>
            </w:r>
          </w:p>
          <w:p w14:paraId="3C1C936D" w14:textId="77777777" w:rsidR="00256F4F" w:rsidRPr="00813AA1" w:rsidRDefault="00256F4F" w:rsidP="00256F4F">
            <w:pPr>
              <w:numPr>
                <w:ilvl w:val="0"/>
                <w:numId w:val="29"/>
              </w:numPr>
              <w:tabs>
                <w:tab w:val="left" w:pos="1440"/>
                <w:tab w:val="left" w:pos="2880"/>
              </w:tabs>
              <w:rPr>
                <w:b/>
                <w:bCs/>
                <w:szCs w:val="20"/>
                <w:lang w:val="en-CA"/>
              </w:rPr>
            </w:pPr>
            <w:r w:rsidRPr="00813AA1">
              <w:rPr>
                <w:b/>
                <w:bCs/>
                <w:szCs w:val="20"/>
              </w:rPr>
              <w:t>Language as Symbolic Capital</w:t>
            </w:r>
          </w:p>
          <w:p w14:paraId="2F508E6C" w14:textId="77777777" w:rsidR="00256F4F" w:rsidRPr="00813AA1" w:rsidRDefault="00256F4F" w:rsidP="00256F4F">
            <w:pPr>
              <w:numPr>
                <w:ilvl w:val="0"/>
                <w:numId w:val="29"/>
              </w:numPr>
              <w:tabs>
                <w:tab w:val="left" w:pos="1440"/>
                <w:tab w:val="left" w:pos="2880"/>
              </w:tabs>
              <w:rPr>
                <w:b/>
                <w:bCs/>
                <w:szCs w:val="20"/>
                <w:lang w:val="en-CA"/>
              </w:rPr>
            </w:pPr>
            <w:r w:rsidRPr="00813AA1">
              <w:rPr>
                <w:b/>
                <w:bCs/>
                <w:szCs w:val="20"/>
              </w:rPr>
              <w:t>Overt &amp; Covert Prestige</w:t>
            </w:r>
          </w:p>
          <w:p w14:paraId="40748633" w14:textId="77777777" w:rsidR="00256F4F" w:rsidRPr="00813AA1" w:rsidRDefault="00256F4F" w:rsidP="00256F4F">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514D1882" w14:textId="77777777" w:rsidR="00256F4F" w:rsidRPr="00813AA1" w:rsidRDefault="00256F4F" w:rsidP="00256F4F">
            <w:pPr>
              <w:autoSpaceDE w:val="0"/>
              <w:autoSpaceDN w:val="0"/>
              <w:adjustRightInd w:val="0"/>
              <w:rPr>
                <w:iCs/>
                <w:color w:val="0070C0"/>
                <w:szCs w:val="20"/>
              </w:rPr>
            </w:pPr>
            <w:r w:rsidRPr="00813AA1">
              <w:rPr>
                <w:iCs/>
                <w:color w:val="0070C0"/>
                <w:szCs w:val="20"/>
              </w:rPr>
              <w:t xml:space="preserve">McWhorther, J. “What’s a Language Anyway?” </w:t>
            </w:r>
          </w:p>
          <w:p w14:paraId="15B22618" w14:textId="77777777" w:rsidR="00256F4F" w:rsidRPr="00813AA1" w:rsidRDefault="00256F4F" w:rsidP="00256F4F">
            <w:pPr>
              <w:tabs>
                <w:tab w:val="left" w:pos="1440"/>
                <w:tab w:val="left" w:pos="2880"/>
              </w:tabs>
              <w:rPr>
                <w:color w:val="0070C0"/>
                <w:szCs w:val="20"/>
              </w:rPr>
            </w:pPr>
            <w:r w:rsidRPr="00813AA1">
              <w:rPr>
                <w:iCs/>
                <w:color w:val="0070C0"/>
                <w:szCs w:val="20"/>
              </w:rPr>
              <w:t>Bergmann, A., K. Hall, &amp; S. Ross, “</w:t>
            </w:r>
            <w:r w:rsidRPr="00813AA1">
              <w:rPr>
                <w:color w:val="0070C0"/>
                <w:szCs w:val="20"/>
              </w:rPr>
              <w:t>Language Variation” 10.1- 10.4</w:t>
            </w:r>
          </w:p>
          <w:p w14:paraId="6E6C2BA6" w14:textId="77777777" w:rsidR="00256F4F" w:rsidRPr="00813AA1" w:rsidRDefault="00256F4F" w:rsidP="00256F4F">
            <w:pPr>
              <w:rPr>
                <w:rStyle w:val="Hyperlink"/>
                <w:color w:val="0070C0"/>
              </w:rPr>
            </w:pPr>
            <w:proofErr w:type="spellStart"/>
            <w:r w:rsidRPr="00813AA1">
              <w:rPr>
                <w:color w:val="0070C0"/>
              </w:rPr>
              <w:t>Labov</w:t>
            </w:r>
            <w:proofErr w:type="spellEnd"/>
            <w:r w:rsidRPr="00813AA1">
              <w:rPr>
                <w:color w:val="0070C0"/>
              </w:rPr>
              <w:t xml:space="preserve"> and dialects </w:t>
            </w:r>
            <w:hyperlink r:id="rId41" w:history="1">
              <w:r w:rsidRPr="00813AA1">
                <w:rPr>
                  <w:rStyle w:val="Hyperlink"/>
                  <w:color w:val="0070C0"/>
                </w:rPr>
                <w:t>https://www.you tube.com/</w:t>
              </w:r>
              <w:proofErr w:type="spellStart"/>
            </w:hyperlink>
            <w:hyperlink r:id="rId42" w:history="1">
              <w:r w:rsidRPr="00813AA1">
                <w:rPr>
                  <w:rStyle w:val="Hyperlink"/>
                  <w:color w:val="0070C0"/>
                </w:rPr>
                <w:t>watch?v</w:t>
              </w:r>
              <w:proofErr w:type="spellEnd"/>
            </w:hyperlink>
            <w:hyperlink r:id="rId43" w:history="1">
              <w:r w:rsidRPr="00813AA1">
                <w:rPr>
                  <w:rStyle w:val="Hyperlink"/>
                  <w:color w:val="0070C0"/>
                </w:rPr>
                <w:t>=</w:t>
              </w:r>
              <w:proofErr w:type="spellStart"/>
              <w:r w:rsidRPr="00813AA1">
                <w:rPr>
                  <w:rStyle w:val="Hyperlink"/>
                  <w:color w:val="0070C0"/>
                </w:rPr>
                <w:t>aL0</w:t>
              </w:r>
              <w:proofErr w:type="spellEnd"/>
              <w:r w:rsidRPr="00813AA1">
                <w:rPr>
                  <w:rStyle w:val="Hyperlink"/>
                  <w:color w:val="0070C0"/>
                </w:rPr>
                <w:t>--</w:t>
              </w:r>
              <w:proofErr w:type="spellStart"/>
              <w:r w:rsidRPr="00813AA1">
                <w:rPr>
                  <w:rStyle w:val="Hyperlink"/>
                  <w:color w:val="0070C0"/>
                </w:rPr>
                <w:t>f89Qds</w:t>
              </w:r>
              <w:proofErr w:type="spellEnd"/>
            </w:hyperlink>
          </w:p>
          <w:p w14:paraId="46D383B4" w14:textId="77777777" w:rsidR="00256F4F" w:rsidRPr="00813AA1" w:rsidRDefault="00256F4F" w:rsidP="00256F4F">
            <w:pPr>
              <w:rPr>
                <w:color w:val="0070C0"/>
                <w:lang w:val="en-CA"/>
              </w:rPr>
            </w:pPr>
            <w:r w:rsidRPr="00813AA1">
              <w:rPr>
                <w:color w:val="0070C0"/>
                <w:lang w:val="en-CA"/>
              </w:rPr>
              <w:t xml:space="preserve">Wired Accent Tour </w:t>
            </w:r>
            <w:hyperlink r:id="rId44" w:history="1">
              <w:r w:rsidRPr="00813AA1">
                <w:rPr>
                  <w:rStyle w:val="Hyperlink"/>
                  <w:lang w:val="en-CA"/>
                </w:rPr>
                <w:t>https://www.youtube.com/watch?v=H1KP4ztKK0A</w:t>
              </w:r>
            </w:hyperlink>
            <w:r w:rsidRPr="00813AA1">
              <w:rPr>
                <w:color w:val="0070C0"/>
                <w:lang w:val="en-CA"/>
              </w:rPr>
              <w:t xml:space="preserve"> </w:t>
            </w:r>
          </w:p>
          <w:p w14:paraId="3B7068BB" w14:textId="77777777" w:rsidR="00256F4F" w:rsidRPr="00813AA1" w:rsidRDefault="00256F4F" w:rsidP="00256F4F">
            <w:pPr>
              <w:tabs>
                <w:tab w:val="left" w:pos="1440"/>
                <w:tab w:val="left" w:pos="2880"/>
              </w:tabs>
              <w:rPr>
                <w:b/>
                <w:iCs/>
                <w:color w:val="0070C0"/>
                <w:szCs w:val="20"/>
              </w:rPr>
            </w:pPr>
            <w:r w:rsidRPr="00813AA1">
              <w:rPr>
                <w:b/>
                <w:color w:val="0070C0"/>
                <w:szCs w:val="20"/>
              </w:rPr>
              <w:t>Additional Recommended Material:</w:t>
            </w:r>
          </w:p>
          <w:p w14:paraId="626EADB1" w14:textId="77777777" w:rsidR="00256F4F" w:rsidRPr="00813AA1" w:rsidRDefault="00256F4F" w:rsidP="00256F4F">
            <w:pPr>
              <w:autoSpaceDE w:val="0"/>
              <w:autoSpaceDN w:val="0"/>
              <w:adjustRightInd w:val="0"/>
              <w:rPr>
                <w:iCs/>
                <w:color w:val="0070C0"/>
                <w:szCs w:val="20"/>
              </w:rPr>
            </w:pPr>
            <w:r w:rsidRPr="00813AA1">
              <w:rPr>
                <w:iCs/>
                <w:color w:val="0070C0"/>
                <w:szCs w:val="20"/>
              </w:rPr>
              <w:t xml:space="preserve">Speiser, M. “The Eleven Nations of the United States” </w:t>
            </w:r>
          </w:p>
          <w:p w14:paraId="48727595" w14:textId="4B0A3E62" w:rsidR="00256F4F" w:rsidRPr="00813AA1" w:rsidRDefault="00256F4F" w:rsidP="00256F4F">
            <w:pPr>
              <w:rPr>
                <w:b/>
                <w:bCs/>
                <w:color w:val="FF0000"/>
                <w:szCs w:val="20"/>
              </w:rPr>
            </w:pPr>
            <w:r w:rsidRPr="00813AA1">
              <w:rPr>
                <w:color w:val="0070C0"/>
              </w:rPr>
              <w:t xml:space="preserve">Chomsky on language change and dialects </w:t>
            </w:r>
            <w:hyperlink r:id="rId45" w:history="1">
              <w:r w:rsidRPr="00813AA1">
                <w:rPr>
                  <w:rStyle w:val="Hyperlink"/>
                  <w:color w:val="0070C0"/>
                </w:rPr>
                <w:t>https://www.youtube.com/watch?v=hdUbIlwHRkY</w:t>
              </w:r>
            </w:hyperlink>
            <w:r w:rsidRPr="00813AA1">
              <w:rPr>
                <w:color w:val="0070C0"/>
              </w:rPr>
              <w:t xml:space="preserve"> </w:t>
            </w:r>
            <w:r w:rsidRPr="00813AA1">
              <w:rPr>
                <w:rFonts w:eastAsiaTheme="minorHAnsi" w:cs="Times-Roman"/>
                <w:color w:val="FF0000"/>
                <w:szCs w:val="20"/>
              </w:rPr>
              <w:t xml:space="preserve"> </w:t>
            </w:r>
          </w:p>
        </w:tc>
      </w:tr>
      <w:tr w:rsidR="00256F4F" w:rsidRPr="00813AA1" w14:paraId="67226647" w14:textId="77777777" w:rsidTr="00717BC9">
        <w:trPr>
          <w:trHeight w:val="575"/>
        </w:trPr>
        <w:tc>
          <w:tcPr>
            <w:tcW w:w="1201" w:type="dxa"/>
            <w:vAlign w:val="center"/>
          </w:tcPr>
          <w:p w14:paraId="21113C57" w14:textId="77777777" w:rsidR="00256F4F" w:rsidRPr="00813AA1" w:rsidRDefault="00256F4F" w:rsidP="00256F4F">
            <w:pPr>
              <w:tabs>
                <w:tab w:val="left" w:pos="1440"/>
                <w:tab w:val="left" w:pos="2880"/>
              </w:tabs>
              <w:jc w:val="center"/>
              <w:rPr>
                <w:b/>
                <w:bCs/>
                <w:szCs w:val="20"/>
              </w:rPr>
            </w:pPr>
            <w:r w:rsidRPr="00813AA1">
              <w:rPr>
                <w:b/>
                <w:bCs/>
                <w:szCs w:val="20"/>
              </w:rPr>
              <w:t>Lecture</w:t>
            </w:r>
          </w:p>
          <w:p w14:paraId="2D44ABB3" w14:textId="77777777" w:rsidR="00256F4F" w:rsidRPr="00813AA1" w:rsidRDefault="00256F4F" w:rsidP="00256F4F">
            <w:pPr>
              <w:tabs>
                <w:tab w:val="left" w:pos="1440"/>
                <w:tab w:val="left" w:pos="2880"/>
              </w:tabs>
              <w:jc w:val="center"/>
              <w:rPr>
                <w:b/>
                <w:bCs/>
                <w:szCs w:val="20"/>
              </w:rPr>
            </w:pPr>
            <w:r w:rsidRPr="00813AA1">
              <w:rPr>
                <w:b/>
                <w:bCs/>
                <w:szCs w:val="20"/>
              </w:rPr>
              <w:t>7</w:t>
            </w:r>
          </w:p>
          <w:p w14:paraId="3E7BC08D" w14:textId="1CC79E1E" w:rsidR="00256F4F" w:rsidRPr="00813AA1" w:rsidRDefault="00256F4F" w:rsidP="00256F4F">
            <w:pPr>
              <w:tabs>
                <w:tab w:val="left" w:pos="1440"/>
                <w:tab w:val="left" w:pos="2880"/>
              </w:tabs>
              <w:jc w:val="center"/>
              <w:rPr>
                <w:bCs/>
                <w:szCs w:val="20"/>
              </w:rPr>
            </w:pPr>
            <w:r>
              <w:rPr>
                <w:szCs w:val="20"/>
              </w:rPr>
              <w:t>Oct. 8</w:t>
            </w:r>
          </w:p>
        </w:tc>
        <w:tc>
          <w:tcPr>
            <w:tcW w:w="8789" w:type="dxa"/>
            <w:vAlign w:val="center"/>
          </w:tcPr>
          <w:p w14:paraId="2C96C8DA" w14:textId="77777777" w:rsidR="00256F4F" w:rsidRPr="00813AA1" w:rsidRDefault="00256F4F" w:rsidP="00256F4F">
            <w:pPr>
              <w:autoSpaceDE w:val="0"/>
              <w:autoSpaceDN w:val="0"/>
              <w:adjustRightInd w:val="0"/>
              <w:rPr>
                <w:b/>
                <w:bCs/>
                <w:szCs w:val="20"/>
              </w:rPr>
            </w:pPr>
            <w:r w:rsidRPr="00813AA1">
              <w:rPr>
                <w:b/>
                <w:bCs/>
                <w:szCs w:val="20"/>
              </w:rPr>
              <w:t xml:space="preserve">Linguistic Codes: </w:t>
            </w:r>
          </w:p>
          <w:p w14:paraId="2FA40EB1" w14:textId="77777777" w:rsidR="00256F4F" w:rsidRPr="00813AA1" w:rsidRDefault="00256F4F" w:rsidP="00256F4F">
            <w:pPr>
              <w:numPr>
                <w:ilvl w:val="0"/>
                <w:numId w:val="30"/>
              </w:numPr>
              <w:autoSpaceDE w:val="0"/>
              <w:autoSpaceDN w:val="0"/>
              <w:adjustRightInd w:val="0"/>
              <w:rPr>
                <w:b/>
                <w:bCs/>
                <w:szCs w:val="20"/>
                <w:lang w:val="en-CA"/>
              </w:rPr>
            </w:pPr>
            <w:r w:rsidRPr="00813AA1">
              <w:rPr>
                <w:b/>
                <w:bCs/>
                <w:szCs w:val="20"/>
              </w:rPr>
              <w:t>Bilingualism</w:t>
            </w:r>
          </w:p>
          <w:p w14:paraId="43D45852" w14:textId="77777777" w:rsidR="00256F4F" w:rsidRPr="00813AA1" w:rsidRDefault="00256F4F" w:rsidP="00256F4F">
            <w:pPr>
              <w:numPr>
                <w:ilvl w:val="0"/>
                <w:numId w:val="30"/>
              </w:numPr>
              <w:autoSpaceDE w:val="0"/>
              <w:autoSpaceDN w:val="0"/>
              <w:adjustRightInd w:val="0"/>
              <w:rPr>
                <w:b/>
                <w:bCs/>
                <w:szCs w:val="20"/>
                <w:lang w:val="en-CA"/>
              </w:rPr>
            </w:pPr>
            <w:r w:rsidRPr="00813AA1">
              <w:rPr>
                <w:b/>
                <w:bCs/>
                <w:szCs w:val="20"/>
              </w:rPr>
              <w:t>Multilingualism</w:t>
            </w:r>
          </w:p>
          <w:p w14:paraId="444D0839" w14:textId="77777777" w:rsidR="00256F4F" w:rsidRPr="00813AA1" w:rsidRDefault="00256F4F" w:rsidP="00256F4F">
            <w:pPr>
              <w:numPr>
                <w:ilvl w:val="0"/>
                <w:numId w:val="30"/>
              </w:numPr>
              <w:autoSpaceDE w:val="0"/>
              <w:autoSpaceDN w:val="0"/>
              <w:adjustRightInd w:val="0"/>
              <w:rPr>
                <w:b/>
                <w:bCs/>
                <w:szCs w:val="20"/>
                <w:lang w:val="en-CA"/>
              </w:rPr>
            </w:pPr>
            <w:r w:rsidRPr="00813AA1">
              <w:rPr>
                <w:b/>
                <w:bCs/>
                <w:szCs w:val="20"/>
              </w:rPr>
              <w:t>Speech Communities</w:t>
            </w:r>
          </w:p>
          <w:p w14:paraId="5A4142A7" w14:textId="77777777" w:rsidR="00256F4F" w:rsidRPr="00813AA1" w:rsidRDefault="00256F4F" w:rsidP="00256F4F">
            <w:pPr>
              <w:numPr>
                <w:ilvl w:val="0"/>
                <w:numId w:val="30"/>
              </w:numPr>
              <w:autoSpaceDE w:val="0"/>
              <w:autoSpaceDN w:val="0"/>
              <w:adjustRightInd w:val="0"/>
              <w:rPr>
                <w:b/>
                <w:bCs/>
                <w:szCs w:val="20"/>
                <w:lang w:val="en-CA"/>
              </w:rPr>
            </w:pPr>
            <w:r w:rsidRPr="00813AA1">
              <w:rPr>
                <w:b/>
                <w:bCs/>
                <w:szCs w:val="20"/>
              </w:rPr>
              <w:t xml:space="preserve">Codeswitching </w:t>
            </w:r>
          </w:p>
          <w:p w14:paraId="64C2693A" w14:textId="77777777" w:rsidR="00256F4F" w:rsidRPr="00813AA1" w:rsidRDefault="00256F4F" w:rsidP="00256F4F">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114BBF93" w14:textId="77777777" w:rsidR="00256F4F" w:rsidRPr="00813AA1" w:rsidRDefault="00256F4F" w:rsidP="00256F4F">
            <w:pPr>
              <w:tabs>
                <w:tab w:val="left" w:pos="-720"/>
              </w:tabs>
              <w:suppressAutoHyphens/>
              <w:rPr>
                <w:color w:val="0070C0"/>
                <w:szCs w:val="20"/>
              </w:rPr>
            </w:pPr>
            <w:r w:rsidRPr="00813AA1">
              <w:rPr>
                <w:color w:val="0070C0"/>
                <w:szCs w:val="20"/>
              </w:rPr>
              <w:t xml:space="preserve">Wardhaugh, R. </w:t>
            </w:r>
            <w:r w:rsidRPr="00813AA1">
              <w:rPr>
                <w:iCs/>
                <w:color w:val="0070C0"/>
                <w:szCs w:val="20"/>
              </w:rPr>
              <w:t>“Codes”</w:t>
            </w:r>
          </w:p>
          <w:p w14:paraId="2201144A" w14:textId="77777777" w:rsidR="00256F4F" w:rsidRPr="00813AA1" w:rsidRDefault="00256F4F" w:rsidP="00256F4F">
            <w:pPr>
              <w:tabs>
                <w:tab w:val="left" w:pos="-720"/>
              </w:tabs>
              <w:suppressAutoHyphens/>
              <w:rPr>
                <w:color w:val="0070C0"/>
                <w:szCs w:val="20"/>
              </w:rPr>
            </w:pPr>
            <w:r w:rsidRPr="00813AA1">
              <w:rPr>
                <w:color w:val="0070C0"/>
                <w:szCs w:val="20"/>
              </w:rPr>
              <w:t>Thompson, M. “Five reasons people codeswitch”</w:t>
            </w:r>
          </w:p>
          <w:p w14:paraId="1E7422F7" w14:textId="77777777" w:rsidR="00256F4F" w:rsidRPr="00813AA1" w:rsidRDefault="00256F4F" w:rsidP="00256F4F">
            <w:pPr>
              <w:tabs>
                <w:tab w:val="left" w:pos="-720"/>
              </w:tabs>
              <w:suppressAutoHyphens/>
              <w:rPr>
                <w:color w:val="0070C0"/>
                <w:szCs w:val="20"/>
              </w:rPr>
            </w:pPr>
            <w:r w:rsidRPr="00813AA1">
              <w:rPr>
                <w:color w:val="0070C0"/>
                <w:szCs w:val="20"/>
              </w:rPr>
              <w:t xml:space="preserve">John McWorther “Talking Back, Talking Black” </w:t>
            </w:r>
            <w:hyperlink r:id="rId46" w:history="1">
              <w:r w:rsidRPr="00813AA1">
                <w:rPr>
                  <w:rStyle w:val="Hyperlink"/>
                  <w:szCs w:val="20"/>
                </w:rPr>
                <w:t>https://www.youtube.com/watch?v=eoWGx060lyA</w:t>
              </w:r>
            </w:hyperlink>
            <w:r w:rsidRPr="00813AA1">
              <w:rPr>
                <w:color w:val="0070C0"/>
                <w:szCs w:val="20"/>
              </w:rPr>
              <w:t xml:space="preserve"> </w:t>
            </w:r>
          </w:p>
          <w:p w14:paraId="686E2D87" w14:textId="77777777" w:rsidR="00256F4F" w:rsidRPr="00813AA1" w:rsidRDefault="00256F4F" w:rsidP="00256F4F">
            <w:pPr>
              <w:tabs>
                <w:tab w:val="left" w:pos="-720"/>
              </w:tabs>
              <w:suppressAutoHyphens/>
              <w:rPr>
                <w:b/>
                <w:bCs/>
                <w:color w:val="0070C0"/>
                <w:szCs w:val="20"/>
              </w:rPr>
            </w:pPr>
            <w:r w:rsidRPr="00813AA1">
              <w:rPr>
                <w:b/>
                <w:bCs/>
                <w:color w:val="0070C0"/>
                <w:szCs w:val="20"/>
              </w:rPr>
              <w:t>Additional Recommended Material</w:t>
            </w:r>
          </w:p>
          <w:p w14:paraId="65D57F0A" w14:textId="77777777" w:rsidR="00256F4F" w:rsidRPr="00813AA1" w:rsidRDefault="00256F4F" w:rsidP="00256F4F">
            <w:pPr>
              <w:tabs>
                <w:tab w:val="left" w:pos="-720"/>
              </w:tabs>
              <w:suppressAutoHyphens/>
              <w:rPr>
                <w:color w:val="0070C0"/>
                <w:szCs w:val="20"/>
              </w:rPr>
            </w:pPr>
            <w:r w:rsidRPr="00813AA1">
              <w:rPr>
                <w:color w:val="0070C0"/>
                <w:szCs w:val="20"/>
              </w:rPr>
              <w:t>Griffin, E. “Communication Accommodation Theory of Howard Giles”</w:t>
            </w:r>
          </w:p>
          <w:p w14:paraId="4A778B28" w14:textId="77777777" w:rsidR="00256F4F" w:rsidRPr="00813AA1" w:rsidRDefault="00256F4F" w:rsidP="00256F4F">
            <w:pPr>
              <w:tabs>
                <w:tab w:val="left" w:pos="-720"/>
              </w:tabs>
              <w:suppressAutoHyphens/>
              <w:rPr>
                <w:color w:val="0070C0"/>
                <w:szCs w:val="20"/>
              </w:rPr>
            </w:pPr>
            <w:proofErr w:type="spellStart"/>
            <w:r w:rsidRPr="00813AA1">
              <w:rPr>
                <w:color w:val="0070C0"/>
                <w:szCs w:val="20"/>
              </w:rPr>
              <w:t>WHRO</w:t>
            </w:r>
            <w:proofErr w:type="spellEnd"/>
            <w:r w:rsidRPr="00813AA1">
              <w:rPr>
                <w:color w:val="0070C0"/>
                <w:szCs w:val="20"/>
              </w:rPr>
              <w:t xml:space="preserve"> Codeswitching </w:t>
            </w:r>
            <w:hyperlink r:id="rId47" w:history="1">
              <w:r w:rsidRPr="00813AA1">
                <w:rPr>
                  <w:rStyle w:val="Hyperlink"/>
                  <w:szCs w:val="20"/>
                </w:rPr>
                <w:t>https://www.youtube.com/watch?v=gO7cjyEYtGM&amp;t=3005s</w:t>
              </w:r>
            </w:hyperlink>
            <w:r w:rsidRPr="00813AA1">
              <w:rPr>
                <w:color w:val="0070C0"/>
                <w:szCs w:val="20"/>
              </w:rPr>
              <w:t xml:space="preserve"> </w:t>
            </w:r>
          </w:p>
        </w:tc>
      </w:tr>
      <w:tr w:rsidR="00256F4F" w:rsidRPr="00813AA1" w14:paraId="118FF55D" w14:textId="77777777" w:rsidTr="00717BC9">
        <w:trPr>
          <w:trHeight w:val="575"/>
        </w:trPr>
        <w:tc>
          <w:tcPr>
            <w:tcW w:w="1201" w:type="dxa"/>
            <w:vAlign w:val="center"/>
          </w:tcPr>
          <w:p w14:paraId="13EB51F5" w14:textId="77777777" w:rsidR="00256F4F" w:rsidRPr="00813AA1" w:rsidRDefault="00256F4F" w:rsidP="00256F4F">
            <w:pPr>
              <w:tabs>
                <w:tab w:val="left" w:pos="1440"/>
                <w:tab w:val="left" w:pos="2880"/>
              </w:tabs>
              <w:jc w:val="center"/>
              <w:rPr>
                <w:b/>
                <w:bCs/>
                <w:szCs w:val="20"/>
              </w:rPr>
            </w:pPr>
            <w:r w:rsidRPr="00813AA1">
              <w:rPr>
                <w:szCs w:val="20"/>
              </w:rPr>
              <w:br w:type="page"/>
            </w:r>
            <w:r w:rsidRPr="00813AA1">
              <w:rPr>
                <w:szCs w:val="20"/>
              </w:rPr>
              <w:br w:type="page"/>
            </w:r>
            <w:r w:rsidRPr="00813AA1">
              <w:rPr>
                <w:b/>
                <w:bCs/>
                <w:szCs w:val="20"/>
              </w:rPr>
              <w:t>Lecture</w:t>
            </w:r>
          </w:p>
          <w:p w14:paraId="45B3CDAA" w14:textId="77777777" w:rsidR="00256F4F" w:rsidRPr="00813AA1" w:rsidRDefault="00256F4F" w:rsidP="00256F4F">
            <w:pPr>
              <w:tabs>
                <w:tab w:val="left" w:pos="1440"/>
                <w:tab w:val="left" w:pos="2880"/>
              </w:tabs>
              <w:jc w:val="center"/>
              <w:rPr>
                <w:b/>
                <w:bCs/>
                <w:szCs w:val="20"/>
              </w:rPr>
            </w:pPr>
            <w:r w:rsidRPr="00813AA1">
              <w:rPr>
                <w:b/>
                <w:szCs w:val="20"/>
              </w:rPr>
              <w:t>8</w:t>
            </w:r>
          </w:p>
          <w:p w14:paraId="6CF12C0D" w14:textId="6BD658DA" w:rsidR="00256F4F" w:rsidRPr="007A5729" w:rsidRDefault="00256F4F" w:rsidP="00256F4F">
            <w:pPr>
              <w:tabs>
                <w:tab w:val="left" w:pos="1440"/>
                <w:tab w:val="left" w:pos="2880"/>
              </w:tabs>
              <w:jc w:val="center"/>
              <w:rPr>
                <w:color w:val="EE0000"/>
                <w:szCs w:val="20"/>
              </w:rPr>
            </w:pPr>
            <w:r>
              <w:rPr>
                <w:szCs w:val="20"/>
              </w:rPr>
              <w:t>Oct 15</w:t>
            </w:r>
          </w:p>
        </w:tc>
        <w:tc>
          <w:tcPr>
            <w:tcW w:w="8789" w:type="dxa"/>
            <w:vAlign w:val="center"/>
          </w:tcPr>
          <w:p w14:paraId="13DB5BC6" w14:textId="77777777" w:rsidR="00256F4F" w:rsidRPr="00813AA1" w:rsidRDefault="00256F4F" w:rsidP="00256F4F">
            <w:pPr>
              <w:rPr>
                <w:b/>
                <w:color w:val="FF0000"/>
                <w:szCs w:val="20"/>
              </w:rPr>
            </w:pPr>
            <w:r w:rsidRPr="00813AA1">
              <w:rPr>
                <w:b/>
                <w:color w:val="FF0000"/>
                <w:szCs w:val="20"/>
              </w:rPr>
              <w:t xml:space="preserve">Data </w:t>
            </w:r>
            <w:r w:rsidRPr="00813AA1">
              <w:rPr>
                <w:b/>
                <w:iCs/>
                <w:color w:val="FF0000"/>
                <w:szCs w:val="20"/>
              </w:rPr>
              <w:t xml:space="preserve">Presentation Assignment </w:t>
            </w:r>
            <w:r>
              <w:rPr>
                <w:b/>
                <w:iCs/>
                <w:color w:val="FF0000"/>
                <w:szCs w:val="20"/>
              </w:rPr>
              <w:t>2</w:t>
            </w:r>
            <w:r w:rsidRPr="00813AA1">
              <w:rPr>
                <w:iCs/>
                <w:color w:val="FF0000"/>
                <w:szCs w:val="20"/>
              </w:rPr>
              <w:t xml:space="preserve"> </w:t>
            </w:r>
            <w:r w:rsidRPr="00813AA1">
              <w:rPr>
                <w:b/>
                <w:color w:val="FF0000"/>
                <w:szCs w:val="20"/>
              </w:rPr>
              <w:t>Conversational Analysis</w:t>
            </w:r>
            <w:r w:rsidRPr="00813AA1">
              <w:rPr>
                <w:color w:val="FF0000"/>
                <w:szCs w:val="20"/>
              </w:rPr>
              <w:t xml:space="preserve"> or </w:t>
            </w:r>
            <w:r w:rsidRPr="00813AA1">
              <w:rPr>
                <w:b/>
                <w:color w:val="FF0000"/>
                <w:szCs w:val="20"/>
              </w:rPr>
              <w:t>Codeswitching</w:t>
            </w:r>
          </w:p>
          <w:p w14:paraId="615C7E70" w14:textId="77777777" w:rsidR="00256F4F" w:rsidRPr="00813AA1" w:rsidRDefault="00256F4F" w:rsidP="00256F4F">
            <w:pPr>
              <w:rPr>
                <w:b/>
                <w:color w:val="FF0000"/>
                <w:szCs w:val="20"/>
              </w:rPr>
            </w:pPr>
            <w:r w:rsidRPr="00813AA1">
              <w:rPr>
                <w:i/>
                <w:color w:val="FF0000"/>
                <w:szCs w:val="20"/>
              </w:rPr>
              <w:t>(10 min. presentation + 5 min discussion &amp; questions. See Neo for date of submission of written report)</w:t>
            </w:r>
          </w:p>
          <w:p w14:paraId="346B81C7" w14:textId="77777777" w:rsidR="00256F4F" w:rsidRPr="00813AA1" w:rsidRDefault="00256F4F" w:rsidP="00256F4F">
            <w:pPr>
              <w:tabs>
                <w:tab w:val="left" w:pos="1440"/>
                <w:tab w:val="left" w:pos="2880"/>
              </w:tabs>
              <w:rPr>
                <w:b/>
                <w:szCs w:val="20"/>
              </w:rPr>
            </w:pPr>
            <w:r w:rsidRPr="00813AA1">
              <w:rPr>
                <w:b/>
                <w:bCs/>
                <w:szCs w:val="20"/>
              </w:rPr>
              <w:t xml:space="preserve">Language &amp; </w:t>
            </w:r>
            <w:r w:rsidRPr="00813AA1">
              <w:rPr>
                <w:b/>
                <w:szCs w:val="20"/>
              </w:rPr>
              <w:t xml:space="preserve">Gender: </w:t>
            </w:r>
          </w:p>
          <w:p w14:paraId="1B5E8922" w14:textId="77777777" w:rsidR="00256F4F" w:rsidRPr="00813AA1" w:rsidRDefault="00256F4F" w:rsidP="00256F4F">
            <w:pPr>
              <w:numPr>
                <w:ilvl w:val="0"/>
                <w:numId w:val="31"/>
              </w:numPr>
              <w:tabs>
                <w:tab w:val="left" w:pos="1440"/>
                <w:tab w:val="left" w:pos="2880"/>
              </w:tabs>
              <w:rPr>
                <w:b/>
                <w:szCs w:val="20"/>
                <w:lang w:val="en-CA"/>
              </w:rPr>
            </w:pPr>
            <w:r w:rsidRPr="00813AA1">
              <w:rPr>
                <w:b/>
                <w:szCs w:val="20"/>
              </w:rPr>
              <w:t>Crosslinguistic gender codes</w:t>
            </w:r>
          </w:p>
          <w:p w14:paraId="14BFAF07" w14:textId="77777777" w:rsidR="00256F4F" w:rsidRPr="00813AA1" w:rsidRDefault="00256F4F" w:rsidP="00256F4F">
            <w:pPr>
              <w:numPr>
                <w:ilvl w:val="0"/>
                <w:numId w:val="31"/>
              </w:numPr>
              <w:tabs>
                <w:tab w:val="left" w:pos="1440"/>
                <w:tab w:val="left" w:pos="2880"/>
              </w:tabs>
              <w:rPr>
                <w:b/>
                <w:szCs w:val="20"/>
                <w:lang w:val="en-CA"/>
              </w:rPr>
            </w:pPr>
            <w:r w:rsidRPr="00813AA1">
              <w:rPr>
                <w:b/>
                <w:bCs/>
                <w:szCs w:val="20"/>
              </w:rPr>
              <w:t xml:space="preserve">Language &amp; </w:t>
            </w:r>
            <w:r w:rsidRPr="00813AA1">
              <w:rPr>
                <w:b/>
                <w:szCs w:val="20"/>
              </w:rPr>
              <w:t xml:space="preserve">gender theories </w:t>
            </w:r>
          </w:p>
          <w:p w14:paraId="18AA5292" w14:textId="77777777" w:rsidR="00256F4F" w:rsidRPr="00813AA1" w:rsidRDefault="00256F4F" w:rsidP="00256F4F">
            <w:pPr>
              <w:numPr>
                <w:ilvl w:val="0"/>
                <w:numId w:val="31"/>
              </w:numPr>
              <w:tabs>
                <w:tab w:val="left" w:pos="1440"/>
                <w:tab w:val="left" w:pos="2880"/>
              </w:tabs>
              <w:rPr>
                <w:b/>
                <w:szCs w:val="20"/>
                <w:lang w:val="en-CA"/>
              </w:rPr>
            </w:pPr>
            <w:r w:rsidRPr="00813AA1">
              <w:rPr>
                <w:b/>
                <w:szCs w:val="20"/>
              </w:rPr>
              <w:t>Grammatical gender</w:t>
            </w:r>
            <w:r>
              <w:rPr>
                <w:b/>
                <w:szCs w:val="20"/>
              </w:rPr>
              <w:t xml:space="preserve"> </w:t>
            </w:r>
          </w:p>
          <w:p w14:paraId="592E7943" w14:textId="77777777" w:rsidR="00256F4F" w:rsidRPr="00813AA1" w:rsidRDefault="00256F4F" w:rsidP="00256F4F">
            <w:pPr>
              <w:tabs>
                <w:tab w:val="left" w:pos="1440"/>
                <w:tab w:val="left" w:pos="2880"/>
              </w:tabs>
              <w:rPr>
                <w:b/>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66EEF174" w14:textId="77777777" w:rsidR="00256F4F" w:rsidRPr="00813AA1" w:rsidRDefault="00256F4F" w:rsidP="00256F4F">
            <w:pPr>
              <w:tabs>
                <w:tab w:val="left" w:pos="-720"/>
              </w:tabs>
              <w:suppressAutoHyphens/>
              <w:rPr>
                <w:color w:val="0070C0"/>
                <w:szCs w:val="20"/>
              </w:rPr>
            </w:pPr>
            <w:r w:rsidRPr="00813AA1">
              <w:rPr>
                <w:color w:val="0070C0"/>
                <w:szCs w:val="20"/>
              </w:rPr>
              <w:t>Boroditsky, L &amp; L. Schmidt, “Sex, Syntax and Semantics”</w:t>
            </w:r>
          </w:p>
          <w:p w14:paraId="77B1E17A" w14:textId="77777777" w:rsidR="00256F4F" w:rsidRPr="00813AA1" w:rsidRDefault="00256F4F" w:rsidP="00256F4F">
            <w:pPr>
              <w:tabs>
                <w:tab w:val="left" w:pos="-720"/>
              </w:tabs>
              <w:suppressAutoHyphens/>
              <w:rPr>
                <w:color w:val="0070C0"/>
                <w:szCs w:val="20"/>
              </w:rPr>
            </w:pPr>
            <w:r w:rsidRPr="00813AA1">
              <w:rPr>
                <w:color w:val="0070C0"/>
                <w:szCs w:val="20"/>
              </w:rPr>
              <w:t>Griffin, E., “Genderlect styles of Deborah Tannen”</w:t>
            </w:r>
          </w:p>
          <w:p w14:paraId="7E240C90" w14:textId="77777777" w:rsidR="00256F4F" w:rsidRPr="00813AA1" w:rsidRDefault="00256F4F" w:rsidP="00256F4F">
            <w:pPr>
              <w:rPr>
                <w:iCs/>
                <w:color w:val="0070C0"/>
                <w:szCs w:val="20"/>
              </w:rPr>
            </w:pPr>
            <w:r w:rsidRPr="00813AA1">
              <w:rPr>
                <w:rFonts w:eastAsiaTheme="minorHAnsi" w:cs="EurostileLTStd-Oblique"/>
                <w:iCs/>
                <w:color w:val="0070C0"/>
                <w:szCs w:val="20"/>
              </w:rPr>
              <w:lastRenderedPageBreak/>
              <w:t>Mooney A. &amp; B. Evans</w:t>
            </w:r>
            <w:r w:rsidRPr="00813AA1">
              <w:rPr>
                <w:iCs/>
                <w:color w:val="0070C0"/>
                <w:szCs w:val="20"/>
              </w:rPr>
              <w:t xml:space="preserve"> “Language and gender” </w:t>
            </w:r>
          </w:p>
          <w:p w14:paraId="4802EB45" w14:textId="77777777" w:rsidR="00256F4F" w:rsidRPr="00813AA1" w:rsidRDefault="00256F4F" w:rsidP="00256F4F">
            <w:pPr>
              <w:shd w:val="clear" w:color="auto" w:fill="F9F9F9"/>
              <w:outlineLvl w:val="0"/>
              <w:rPr>
                <w:rFonts w:eastAsia="Times New Roman"/>
                <w:color w:val="4F81BD" w:themeColor="accent1"/>
                <w:kern w:val="36"/>
                <w:szCs w:val="20"/>
                <w:lang w:val="en-CA" w:eastAsia="en-CA"/>
              </w:rPr>
            </w:pPr>
            <w:r w:rsidRPr="00813AA1">
              <w:rPr>
                <w:rFonts w:eastAsia="Times New Roman"/>
                <w:color w:val="4F81BD" w:themeColor="accent1"/>
                <w:kern w:val="36"/>
                <w:szCs w:val="20"/>
                <w:lang w:val="en-CA" w:eastAsia="en-CA"/>
              </w:rPr>
              <w:t>Deborah Tannen - You’re The Only One I Can Tell: Inside the Language of Women’s Friendships</w:t>
            </w:r>
          </w:p>
          <w:p w14:paraId="330892C1" w14:textId="77777777" w:rsidR="00256F4F" w:rsidRPr="00813AA1" w:rsidRDefault="00256F4F" w:rsidP="00256F4F">
            <w:pPr>
              <w:pStyle w:val="NormalWeb"/>
              <w:spacing w:before="0" w:beforeAutospacing="0" w:after="0" w:afterAutospacing="0"/>
              <w:rPr>
                <w:rFonts w:ascii="Verdana" w:hAnsi="Verdana"/>
                <w:iCs/>
                <w:color w:val="0070C0"/>
                <w:sz w:val="20"/>
                <w:szCs w:val="20"/>
                <w:lang w:val="en-CA"/>
              </w:rPr>
            </w:pPr>
            <w:hyperlink r:id="rId48" w:history="1">
              <w:r w:rsidRPr="00813AA1">
                <w:rPr>
                  <w:rStyle w:val="Hyperlink"/>
                  <w:rFonts w:ascii="Verdana" w:hAnsi="Verdana"/>
                  <w:iCs/>
                  <w:sz w:val="20"/>
                  <w:szCs w:val="20"/>
                  <w:lang w:val="en-CA"/>
                </w:rPr>
                <w:t>https://www.youtube.com/watch?v=uZ5rWGYboSs</w:t>
              </w:r>
            </w:hyperlink>
            <w:r w:rsidRPr="00813AA1">
              <w:rPr>
                <w:rFonts w:ascii="Verdana" w:hAnsi="Verdana"/>
                <w:iCs/>
                <w:color w:val="0070C0"/>
                <w:sz w:val="20"/>
                <w:szCs w:val="20"/>
                <w:lang w:val="en-CA"/>
              </w:rPr>
              <w:t xml:space="preserve">  </w:t>
            </w:r>
          </w:p>
          <w:p w14:paraId="6AF2C409" w14:textId="77777777" w:rsidR="00256F4F" w:rsidRPr="00813AA1" w:rsidRDefault="00256F4F" w:rsidP="00256F4F">
            <w:pPr>
              <w:tabs>
                <w:tab w:val="left" w:pos="1440"/>
                <w:tab w:val="left" w:pos="2880"/>
              </w:tabs>
              <w:rPr>
                <w:b/>
                <w:iCs/>
                <w:color w:val="0070C0"/>
                <w:szCs w:val="20"/>
              </w:rPr>
            </w:pPr>
            <w:r w:rsidRPr="00813AA1">
              <w:rPr>
                <w:b/>
                <w:color w:val="0070C0"/>
                <w:szCs w:val="20"/>
              </w:rPr>
              <w:t>Additional Recommended Material:</w:t>
            </w:r>
          </w:p>
          <w:p w14:paraId="7E5789DF" w14:textId="77777777" w:rsidR="00256F4F" w:rsidRPr="00813AA1" w:rsidRDefault="00256F4F" w:rsidP="00256F4F">
            <w:pPr>
              <w:pStyle w:val="Default"/>
              <w:rPr>
                <w:rFonts w:ascii="Verdana" w:hAnsi="Verdana"/>
                <w:sz w:val="20"/>
                <w:szCs w:val="20"/>
              </w:rPr>
            </w:pPr>
            <w:r w:rsidRPr="00813AA1">
              <w:rPr>
                <w:rFonts w:ascii="Verdana" w:hAnsi="Verdana"/>
                <w:iCs/>
                <w:color w:val="0070C0"/>
                <w:sz w:val="20"/>
                <w:szCs w:val="20"/>
              </w:rPr>
              <w:t>Tannen, D. “</w:t>
            </w:r>
            <w:r w:rsidRPr="00813AA1">
              <w:rPr>
                <w:rFonts w:ascii="Verdana" w:hAnsi="Verdana"/>
                <w:color w:val="0070C0"/>
                <w:sz w:val="20"/>
                <w:szCs w:val="20"/>
              </w:rPr>
              <w:t>Ethnic style in male-female conversation”</w:t>
            </w:r>
            <w:r w:rsidRPr="00813AA1">
              <w:rPr>
                <w:rFonts w:ascii="Verdana" w:hAnsi="Verdana"/>
                <w:sz w:val="20"/>
                <w:szCs w:val="20"/>
              </w:rPr>
              <w:t xml:space="preserve"> </w:t>
            </w:r>
          </w:p>
          <w:p w14:paraId="7F5132E8" w14:textId="77777777" w:rsidR="00256F4F" w:rsidRPr="00813AA1" w:rsidRDefault="00256F4F" w:rsidP="00256F4F">
            <w:pPr>
              <w:pStyle w:val="NormalWeb"/>
              <w:spacing w:before="0" w:beforeAutospacing="0" w:after="0" w:afterAutospacing="0"/>
              <w:rPr>
                <w:rFonts w:ascii="Verdana" w:hAnsi="Verdana"/>
                <w:bCs/>
                <w:iCs/>
                <w:color w:val="0070C0"/>
                <w:sz w:val="20"/>
                <w:szCs w:val="20"/>
              </w:rPr>
            </w:pPr>
            <w:r w:rsidRPr="00813AA1">
              <w:rPr>
                <w:rFonts w:ascii="Verdana" w:hAnsi="Verdana"/>
                <w:bCs/>
                <w:iCs/>
                <w:color w:val="0070C0"/>
                <w:sz w:val="20"/>
                <w:szCs w:val="20"/>
              </w:rPr>
              <w:t xml:space="preserve">Tannen, D. “The Power of Talk” </w:t>
            </w:r>
          </w:p>
          <w:p w14:paraId="691AFB12" w14:textId="77777777" w:rsidR="00256F4F" w:rsidRPr="00813AA1" w:rsidRDefault="00256F4F" w:rsidP="00256F4F">
            <w:pPr>
              <w:rPr>
                <w:bCs/>
                <w:iCs/>
                <w:color w:val="0070C0"/>
                <w:szCs w:val="20"/>
              </w:rPr>
            </w:pPr>
            <w:r w:rsidRPr="00813AA1">
              <w:rPr>
                <w:bCs/>
                <w:color w:val="0070C0"/>
                <w:szCs w:val="20"/>
              </w:rPr>
              <w:t xml:space="preserve">White, K., Crites, S., Taylor, J. &amp; Corral, G. “Wait, what? Assessing stereotype incongruities using the </w:t>
            </w:r>
            <w:proofErr w:type="spellStart"/>
            <w:r w:rsidRPr="00813AA1">
              <w:rPr>
                <w:bCs/>
                <w:color w:val="0070C0"/>
                <w:szCs w:val="20"/>
              </w:rPr>
              <w:t>N400</w:t>
            </w:r>
            <w:proofErr w:type="spellEnd"/>
            <w:r w:rsidRPr="00813AA1">
              <w:rPr>
                <w:bCs/>
                <w:color w:val="0070C0"/>
                <w:szCs w:val="20"/>
              </w:rPr>
              <w:t xml:space="preserve"> ERP component”</w:t>
            </w:r>
          </w:p>
          <w:p w14:paraId="4B1EC711" w14:textId="77777777" w:rsidR="00256F4F" w:rsidRPr="00813AA1" w:rsidRDefault="00256F4F" w:rsidP="00256F4F">
            <w:pPr>
              <w:pStyle w:val="NormalWeb"/>
              <w:spacing w:before="0" w:beforeAutospacing="0" w:after="0" w:afterAutospacing="0"/>
              <w:rPr>
                <w:rFonts w:ascii="Verdana" w:hAnsi="Verdana"/>
                <w:bCs/>
                <w:color w:val="0070C0"/>
                <w:sz w:val="20"/>
                <w:szCs w:val="20"/>
                <w:lang w:val="en"/>
              </w:rPr>
            </w:pPr>
            <w:r w:rsidRPr="00813AA1">
              <w:rPr>
                <w:rStyle w:val="authorsname"/>
                <w:rFonts w:ascii="Verdana" w:hAnsi="Verdana"/>
                <w:bCs/>
                <w:color w:val="0070C0"/>
                <w:sz w:val="20"/>
                <w:szCs w:val="20"/>
              </w:rPr>
              <w:t>Osterhout</w:t>
            </w:r>
            <w:r w:rsidRPr="00813AA1">
              <w:rPr>
                <w:rFonts w:ascii="Verdana" w:hAnsi="Verdana"/>
                <w:bCs/>
                <w:color w:val="0070C0"/>
                <w:sz w:val="20"/>
                <w:szCs w:val="20"/>
              </w:rPr>
              <w:t xml:space="preserve">, </w:t>
            </w:r>
            <w:r w:rsidRPr="00813AA1">
              <w:rPr>
                <w:rStyle w:val="authorsname"/>
                <w:rFonts w:ascii="Verdana" w:hAnsi="Verdana"/>
                <w:bCs/>
                <w:color w:val="0070C0"/>
                <w:sz w:val="20"/>
                <w:szCs w:val="20"/>
              </w:rPr>
              <w:t xml:space="preserve">L., M. </w:t>
            </w:r>
            <w:proofErr w:type="spellStart"/>
            <w:r w:rsidRPr="00813AA1">
              <w:rPr>
                <w:rStyle w:val="authorsname"/>
                <w:rFonts w:ascii="Verdana" w:hAnsi="Verdana"/>
                <w:bCs/>
                <w:color w:val="0070C0"/>
                <w:sz w:val="20"/>
                <w:szCs w:val="20"/>
              </w:rPr>
              <w:t>Bersick</w:t>
            </w:r>
            <w:proofErr w:type="spellEnd"/>
            <w:r w:rsidRPr="00813AA1">
              <w:rPr>
                <w:rFonts w:ascii="Verdana" w:hAnsi="Verdana"/>
                <w:bCs/>
                <w:color w:val="0070C0"/>
                <w:sz w:val="20"/>
                <w:szCs w:val="20"/>
              </w:rPr>
              <w:t xml:space="preserve"> &amp; </w:t>
            </w:r>
            <w:r w:rsidRPr="00813AA1">
              <w:rPr>
                <w:rStyle w:val="authorsname"/>
                <w:rFonts w:ascii="Verdana" w:hAnsi="Verdana"/>
                <w:bCs/>
                <w:color w:val="0070C0"/>
                <w:sz w:val="20"/>
                <w:szCs w:val="20"/>
              </w:rPr>
              <w:t>J. Mclaughlin “</w:t>
            </w:r>
            <w:r w:rsidRPr="00813AA1">
              <w:rPr>
                <w:rFonts w:ascii="Verdana" w:hAnsi="Verdana"/>
                <w:bCs/>
                <w:color w:val="0070C0"/>
                <w:sz w:val="20"/>
                <w:szCs w:val="20"/>
                <w:lang w:val="en"/>
              </w:rPr>
              <w:t>Brain potentials reflect violations of gender stereotypes”</w:t>
            </w:r>
          </w:p>
          <w:p w14:paraId="76C7B5BB" w14:textId="77777777" w:rsidR="00256F4F" w:rsidRPr="00813AA1" w:rsidRDefault="00256F4F" w:rsidP="00256F4F">
            <w:pPr>
              <w:rPr>
                <w:color w:val="0070C0"/>
                <w:szCs w:val="20"/>
              </w:rPr>
            </w:pPr>
            <w:r w:rsidRPr="00813AA1">
              <w:rPr>
                <w:color w:val="0070C0"/>
                <w:szCs w:val="20"/>
              </w:rPr>
              <w:t xml:space="preserve">Fairbairn, B. &amp; K. Eccleston “Putting on the Dish: Polari”  </w:t>
            </w:r>
            <w:hyperlink r:id="rId49" w:history="1">
              <w:r w:rsidRPr="00813AA1">
                <w:rPr>
                  <w:rStyle w:val="Hyperlink"/>
                  <w:szCs w:val="20"/>
                </w:rPr>
                <w:t>https://vimeo.com/125398425</w:t>
              </w:r>
            </w:hyperlink>
            <w:r w:rsidRPr="00813AA1">
              <w:rPr>
                <w:color w:val="0070C0"/>
                <w:szCs w:val="20"/>
              </w:rPr>
              <w:t xml:space="preserve"> </w:t>
            </w:r>
          </w:p>
          <w:p w14:paraId="7B33E974" w14:textId="6693CFFA" w:rsidR="00256F4F" w:rsidRPr="007A5729" w:rsidRDefault="00256F4F" w:rsidP="00256F4F">
            <w:pPr>
              <w:autoSpaceDE w:val="0"/>
              <w:autoSpaceDN w:val="0"/>
              <w:adjustRightInd w:val="0"/>
              <w:rPr>
                <w:b/>
                <w:color w:val="EE0000"/>
                <w:szCs w:val="20"/>
              </w:rPr>
            </w:pPr>
            <w:r w:rsidRPr="00813AA1">
              <w:rPr>
                <w:color w:val="0070C0"/>
                <w:szCs w:val="20"/>
              </w:rPr>
              <w:t xml:space="preserve">MacDonald, Fiona ‘Polari’ </w:t>
            </w:r>
            <w:hyperlink r:id="rId50" w:history="1">
              <w:r w:rsidRPr="00813AA1">
                <w:rPr>
                  <w:rStyle w:val="Hyperlink"/>
                  <w:szCs w:val="20"/>
                </w:rPr>
                <w:t>http://www.bbc.com/culture/story/20170726-the-secret-language-that-broke-taboos</w:t>
              </w:r>
            </w:hyperlink>
            <w:r w:rsidRPr="00813AA1">
              <w:rPr>
                <w:color w:val="0070C0"/>
                <w:szCs w:val="20"/>
              </w:rPr>
              <w:t xml:space="preserve"> </w:t>
            </w:r>
          </w:p>
        </w:tc>
      </w:tr>
      <w:tr w:rsidR="00256F4F" w:rsidRPr="00813AA1" w14:paraId="3A0D7ADB" w14:textId="77777777" w:rsidTr="00717BC9">
        <w:trPr>
          <w:trHeight w:val="575"/>
        </w:trPr>
        <w:tc>
          <w:tcPr>
            <w:tcW w:w="1201" w:type="dxa"/>
            <w:vAlign w:val="center"/>
          </w:tcPr>
          <w:p w14:paraId="651145D5" w14:textId="05E06028" w:rsidR="00256F4F" w:rsidRPr="007A5729" w:rsidRDefault="00256F4F" w:rsidP="00256F4F">
            <w:pPr>
              <w:tabs>
                <w:tab w:val="left" w:pos="1440"/>
                <w:tab w:val="left" w:pos="2880"/>
              </w:tabs>
              <w:jc w:val="center"/>
              <w:rPr>
                <w:color w:val="EE0000"/>
                <w:szCs w:val="20"/>
              </w:rPr>
            </w:pPr>
            <w:r w:rsidRPr="007A5729">
              <w:rPr>
                <w:color w:val="EE0000"/>
                <w:szCs w:val="20"/>
              </w:rPr>
              <w:lastRenderedPageBreak/>
              <w:t xml:space="preserve">Oct 22 </w:t>
            </w:r>
          </w:p>
        </w:tc>
        <w:tc>
          <w:tcPr>
            <w:tcW w:w="8789" w:type="dxa"/>
            <w:vAlign w:val="center"/>
          </w:tcPr>
          <w:p w14:paraId="62B0F756" w14:textId="1EA5C99C" w:rsidR="00256F4F" w:rsidRPr="007A5729" w:rsidRDefault="00256F4F" w:rsidP="00256F4F">
            <w:pPr>
              <w:autoSpaceDE w:val="0"/>
              <w:autoSpaceDN w:val="0"/>
              <w:adjustRightInd w:val="0"/>
              <w:rPr>
                <w:b/>
                <w:color w:val="EE0000"/>
                <w:szCs w:val="20"/>
              </w:rPr>
            </w:pPr>
            <w:r w:rsidRPr="007A5729">
              <w:rPr>
                <w:b/>
                <w:color w:val="EE0000"/>
                <w:szCs w:val="20"/>
              </w:rPr>
              <w:t>CLASS CANCELLED</w:t>
            </w:r>
          </w:p>
        </w:tc>
      </w:tr>
      <w:tr w:rsidR="00256F4F" w:rsidRPr="00813AA1" w14:paraId="0C0F5F88" w14:textId="77777777" w:rsidTr="00717BC9">
        <w:trPr>
          <w:trHeight w:val="575"/>
        </w:trPr>
        <w:tc>
          <w:tcPr>
            <w:tcW w:w="1201" w:type="dxa"/>
            <w:vAlign w:val="center"/>
          </w:tcPr>
          <w:p w14:paraId="7C7C2ADC" w14:textId="548AFBA6" w:rsidR="00256F4F" w:rsidRPr="00256F4F" w:rsidRDefault="00256F4F" w:rsidP="00256F4F">
            <w:pPr>
              <w:tabs>
                <w:tab w:val="left" w:pos="1440"/>
                <w:tab w:val="left" w:pos="2880"/>
              </w:tabs>
              <w:jc w:val="center"/>
              <w:rPr>
                <w:b/>
                <w:bCs/>
                <w:color w:val="33CC33"/>
                <w:szCs w:val="20"/>
              </w:rPr>
            </w:pPr>
            <w:r w:rsidRPr="00256F4F">
              <w:rPr>
                <w:color w:val="33CC33"/>
                <w:szCs w:val="20"/>
              </w:rPr>
              <w:t>Oc</w:t>
            </w:r>
            <w:r w:rsidRPr="00256F4F">
              <w:rPr>
                <w:color w:val="33CC33"/>
                <w:szCs w:val="20"/>
              </w:rPr>
              <w:t xml:space="preserve">t </w:t>
            </w:r>
            <w:r w:rsidRPr="00256F4F">
              <w:rPr>
                <w:color w:val="33CC33"/>
                <w:szCs w:val="20"/>
              </w:rPr>
              <w:t>2</w:t>
            </w:r>
            <w:r w:rsidRPr="00256F4F">
              <w:rPr>
                <w:color w:val="33CC33"/>
                <w:szCs w:val="20"/>
              </w:rPr>
              <w:t>9</w:t>
            </w:r>
          </w:p>
        </w:tc>
        <w:tc>
          <w:tcPr>
            <w:tcW w:w="8789" w:type="dxa"/>
            <w:vAlign w:val="center"/>
          </w:tcPr>
          <w:p w14:paraId="42853A03" w14:textId="50DB74F7" w:rsidR="00256F4F" w:rsidRPr="00813AA1" w:rsidRDefault="00256F4F" w:rsidP="00256F4F">
            <w:pPr>
              <w:autoSpaceDE w:val="0"/>
              <w:autoSpaceDN w:val="0"/>
              <w:adjustRightInd w:val="0"/>
              <w:rPr>
                <w:b/>
                <w:bCs/>
                <w:szCs w:val="20"/>
              </w:rPr>
            </w:pPr>
            <w:r>
              <w:rPr>
                <w:b/>
                <w:color w:val="00B050"/>
                <w:szCs w:val="20"/>
              </w:rPr>
              <w:t>Spring</w:t>
            </w:r>
            <w:r w:rsidRPr="00D3238A">
              <w:rPr>
                <w:b/>
                <w:color w:val="00B050"/>
                <w:szCs w:val="20"/>
              </w:rPr>
              <w:t xml:space="preserve"> Break</w:t>
            </w:r>
          </w:p>
        </w:tc>
      </w:tr>
      <w:tr w:rsidR="00256F4F" w:rsidRPr="00813AA1" w14:paraId="5ED9BB3C" w14:textId="77777777" w:rsidTr="00717BC9">
        <w:trPr>
          <w:trHeight w:val="331"/>
        </w:trPr>
        <w:tc>
          <w:tcPr>
            <w:tcW w:w="1201" w:type="dxa"/>
            <w:vAlign w:val="center"/>
          </w:tcPr>
          <w:p w14:paraId="06CA85CC" w14:textId="77777777" w:rsidR="00256F4F" w:rsidRPr="00813AA1" w:rsidRDefault="00256F4F" w:rsidP="00256F4F">
            <w:pPr>
              <w:tabs>
                <w:tab w:val="left" w:pos="1440"/>
                <w:tab w:val="left" w:pos="2880"/>
              </w:tabs>
              <w:jc w:val="center"/>
              <w:rPr>
                <w:b/>
                <w:bCs/>
                <w:szCs w:val="20"/>
              </w:rPr>
            </w:pPr>
            <w:r w:rsidRPr="00813AA1">
              <w:rPr>
                <w:b/>
                <w:bCs/>
                <w:szCs w:val="20"/>
              </w:rPr>
              <w:t xml:space="preserve">Lecture </w:t>
            </w:r>
          </w:p>
          <w:p w14:paraId="227BA5DF" w14:textId="77777777" w:rsidR="00256F4F" w:rsidRPr="00813AA1" w:rsidRDefault="00256F4F" w:rsidP="00256F4F">
            <w:pPr>
              <w:tabs>
                <w:tab w:val="left" w:pos="1440"/>
                <w:tab w:val="left" w:pos="2880"/>
              </w:tabs>
              <w:jc w:val="center"/>
              <w:rPr>
                <w:b/>
                <w:bCs/>
                <w:szCs w:val="20"/>
              </w:rPr>
            </w:pPr>
            <w:r w:rsidRPr="00813AA1">
              <w:rPr>
                <w:b/>
                <w:bCs/>
                <w:szCs w:val="20"/>
              </w:rPr>
              <w:t>9</w:t>
            </w:r>
          </w:p>
          <w:p w14:paraId="7C972FC7" w14:textId="59D945C3" w:rsidR="00256F4F" w:rsidRPr="00813AA1" w:rsidRDefault="00256F4F" w:rsidP="00256F4F">
            <w:pPr>
              <w:tabs>
                <w:tab w:val="left" w:pos="1440"/>
                <w:tab w:val="left" w:pos="2880"/>
              </w:tabs>
              <w:jc w:val="center"/>
              <w:rPr>
                <w:color w:val="FF0000"/>
                <w:szCs w:val="20"/>
              </w:rPr>
            </w:pPr>
            <w:r>
              <w:rPr>
                <w:szCs w:val="20"/>
              </w:rPr>
              <w:t>Nov. 5</w:t>
            </w:r>
          </w:p>
        </w:tc>
        <w:tc>
          <w:tcPr>
            <w:tcW w:w="8789" w:type="dxa"/>
            <w:vAlign w:val="center"/>
          </w:tcPr>
          <w:p w14:paraId="4F10E858" w14:textId="77777777" w:rsidR="00256F4F" w:rsidRPr="00813AA1" w:rsidRDefault="00256F4F" w:rsidP="00256F4F">
            <w:pPr>
              <w:tabs>
                <w:tab w:val="left" w:pos="1440"/>
                <w:tab w:val="left" w:pos="2880"/>
              </w:tabs>
              <w:rPr>
                <w:b/>
                <w:bCs/>
                <w:szCs w:val="20"/>
              </w:rPr>
            </w:pPr>
            <w:r w:rsidRPr="00813AA1">
              <w:rPr>
                <w:b/>
                <w:bCs/>
                <w:szCs w:val="20"/>
              </w:rPr>
              <w:t xml:space="preserve">Language &amp; Identity: </w:t>
            </w:r>
          </w:p>
          <w:p w14:paraId="56AE45F8" w14:textId="77777777" w:rsidR="00256F4F" w:rsidRPr="00813AA1" w:rsidRDefault="00256F4F" w:rsidP="00256F4F">
            <w:pPr>
              <w:pStyle w:val="ListParagraph"/>
              <w:numPr>
                <w:ilvl w:val="0"/>
                <w:numId w:val="32"/>
              </w:numPr>
              <w:tabs>
                <w:tab w:val="left" w:pos="1440"/>
                <w:tab w:val="left" w:pos="2880"/>
              </w:tabs>
              <w:rPr>
                <w:b/>
                <w:bCs/>
                <w:szCs w:val="20"/>
                <w:lang w:val="en-CA"/>
              </w:rPr>
            </w:pPr>
            <w:r w:rsidRPr="00813AA1">
              <w:rPr>
                <w:b/>
                <w:bCs/>
                <w:szCs w:val="20"/>
              </w:rPr>
              <w:t>Speech Communities and networks</w:t>
            </w:r>
          </w:p>
          <w:p w14:paraId="76BF184D" w14:textId="77777777" w:rsidR="00256F4F" w:rsidRPr="00813AA1" w:rsidRDefault="00256F4F" w:rsidP="00256F4F">
            <w:pPr>
              <w:pStyle w:val="ListParagraph"/>
              <w:numPr>
                <w:ilvl w:val="0"/>
                <w:numId w:val="32"/>
              </w:numPr>
              <w:tabs>
                <w:tab w:val="left" w:pos="1440"/>
                <w:tab w:val="left" w:pos="2880"/>
              </w:tabs>
              <w:rPr>
                <w:b/>
                <w:bCs/>
                <w:szCs w:val="20"/>
                <w:lang w:val="en-CA"/>
              </w:rPr>
            </w:pPr>
            <w:r w:rsidRPr="00813AA1">
              <w:rPr>
                <w:b/>
                <w:bCs/>
                <w:szCs w:val="20"/>
              </w:rPr>
              <w:t>Common ground and memes</w:t>
            </w:r>
          </w:p>
          <w:p w14:paraId="1C1440AE" w14:textId="77777777" w:rsidR="00256F4F" w:rsidRPr="00813AA1" w:rsidRDefault="00256F4F" w:rsidP="00256F4F">
            <w:pPr>
              <w:pStyle w:val="ListParagraph"/>
              <w:numPr>
                <w:ilvl w:val="0"/>
                <w:numId w:val="32"/>
              </w:numPr>
              <w:tabs>
                <w:tab w:val="left" w:pos="1440"/>
                <w:tab w:val="left" w:pos="2880"/>
              </w:tabs>
              <w:rPr>
                <w:b/>
                <w:bCs/>
                <w:szCs w:val="20"/>
                <w:lang w:val="en-CA"/>
              </w:rPr>
            </w:pPr>
            <w:r w:rsidRPr="00813AA1">
              <w:rPr>
                <w:b/>
                <w:bCs/>
                <w:szCs w:val="20"/>
              </w:rPr>
              <w:t xml:space="preserve">Ethnicity </w:t>
            </w:r>
          </w:p>
          <w:p w14:paraId="50020CAE" w14:textId="77777777" w:rsidR="00256F4F" w:rsidRPr="00813AA1" w:rsidRDefault="00256F4F" w:rsidP="00256F4F">
            <w:pPr>
              <w:pStyle w:val="ListParagraph"/>
              <w:numPr>
                <w:ilvl w:val="0"/>
                <w:numId w:val="32"/>
              </w:numPr>
              <w:tabs>
                <w:tab w:val="left" w:pos="1440"/>
                <w:tab w:val="left" w:pos="2880"/>
              </w:tabs>
              <w:rPr>
                <w:b/>
                <w:bCs/>
                <w:szCs w:val="20"/>
                <w:lang w:val="en-CA"/>
              </w:rPr>
            </w:pPr>
            <w:r w:rsidRPr="00813AA1">
              <w:rPr>
                <w:b/>
                <w:bCs/>
                <w:szCs w:val="20"/>
                <w:lang w:val="en-CA"/>
              </w:rPr>
              <w:t>Crossing</w:t>
            </w:r>
          </w:p>
          <w:p w14:paraId="79AD5543" w14:textId="77777777" w:rsidR="00256F4F" w:rsidRPr="00813AA1" w:rsidRDefault="00256F4F" w:rsidP="00256F4F">
            <w:pPr>
              <w:pStyle w:val="ListParagraph"/>
              <w:numPr>
                <w:ilvl w:val="0"/>
                <w:numId w:val="32"/>
              </w:numPr>
              <w:tabs>
                <w:tab w:val="left" w:pos="1440"/>
                <w:tab w:val="left" w:pos="2880"/>
              </w:tabs>
              <w:rPr>
                <w:b/>
                <w:bCs/>
                <w:szCs w:val="20"/>
                <w:lang w:val="en-CA"/>
              </w:rPr>
            </w:pPr>
            <w:r w:rsidRPr="00813AA1">
              <w:rPr>
                <w:b/>
                <w:bCs/>
                <w:szCs w:val="20"/>
                <w:lang w:val="en-CA"/>
              </w:rPr>
              <w:t>Reclaiming terms</w:t>
            </w:r>
          </w:p>
          <w:p w14:paraId="09ACD451" w14:textId="77777777" w:rsidR="00256F4F" w:rsidRPr="00813AA1" w:rsidRDefault="00256F4F" w:rsidP="00256F4F">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4659ED55" w14:textId="77777777" w:rsidR="00256F4F" w:rsidRPr="00813AA1" w:rsidRDefault="00256F4F" w:rsidP="00256F4F">
            <w:pPr>
              <w:tabs>
                <w:tab w:val="left" w:pos="1440"/>
                <w:tab w:val="left" w:pos="2880"/>
              </w:tabs>
              <w:rPr>
                <w:iCs/>
                <w:color w:val="0070C0"/>
                <w:szCs w:val="20"/>
              </w:rPr>
            </w:pPr>
            <w:r w:rsidRPr="00813AA1">
              <w:rPr>
                <w:iCs/>
                <w:color w:val="0070C0"/>
                <w:szCs w:val="20"/>
              </w:rPr>
              <w:t>Bergmann, A., K. Hall &amp; S. Ross “Identity” 13.1</w:t>
            </w:r>
          </w:p>
          <w:p w14:paraId="02F2C1C8" w14:textId="77777777" w:rsidR="00256F4F" w:rsidRPr="00813AA1" w:rsidRDefault="00256F4F" w:rsidP="00256F4F">
            <w:pPr>
              <w:rPr>
                <w:color w:val="0070C0"/>
                <w:szCs w:val="20"/>
              </w:rPr>
            </w:pPr>
            <w:r w:rsidRPr="00813AA1">
              <w:rPr>
                <w:iCs/>
                <w:color w:val="0070C0"/>
                <w:szCs w:val="20"/>
              </w:rPr>
              <w:t>Fantini, A. “</w:t>
            </w:r>
            <w:r w:rsidRPr="00813AA1">
              <w:rPr>
                <w:color w:val="0070C0"/>
                <w:szCs w:val="20"/>
              </w:rPr>
              <w:t>Language: Its Cultural and Intercultural Dimensions”</w:t>
            </w:r>
          </w:p>
          <w:p w14:paraId="3600B859" w14:textId="77777777" w:rsidR="00256F4F" w:rsidRPr="00813AA1" w:rsidRDefault="00256F4F" w:rsidP="00256F4F">
            <w:r w:rsidRPr="00813AA1">
              <w:rPr>
                <w:rStyle w:val="watch-title"/>
                <w:color w:val="0070C0"/>
                <w:szCs w:val="20"/>
              </w:rPr>
              <w:t xml:space="preserve">Ricardi, P. “Cross Cultural Communication” </w:t>
            </w:r>
            <w:hyperlink r:id="rId51" w:history="1">
              <w:r w:rsidRPr="00813AA1">
                <w:rPr>
                  <w:rStyle w:val="Hyperlink"/>
                  <w:szCs w:val="20"/>
                </w:rPr>
                <w:t>https://www.youtube.com/watch?v=YMyofREc5Jk</w:t>
              </w:r>
            </w:hyperlink>
          </w:p>
          <w:p w14:paraId="54AD0BFE" w14:textId="77777777" w:rsidR="00256F4F" w:rsidRPr="00813AA1" w:rsidRDefault="00256F4F" w:rsidP="00256F4F">
            <w:pPr>
              <w:tabs>
                <w:tab w:val="left" w:pos="1440"/>
                <w:tab w:val="left" w:pos="2880"/>
              </w:tabs>
              <w:rPr>
                <w:b/>
                <w:iCs/>
                <w:color w:val="0070C0"/>
                <w:szCs w:val="20"/>
              </w:rPr>
            </w:pPr>
            <w:r w:rsidRPr="00813AA1">
              <w:rPr>
                <w:b/>
                <w:color w:val="0070C0"/>
                <w:szCs w:val="20"/>
              </w:rPr>
              <w:t>Additional Recommended Material:</w:t>
            </w:r>
          </w:p>
          <w:p w14:paraId="0DB20211" w14:textId="77777777" w:rsidR="00256F4F" w:rsidRPr="00813AA1" w:rsidRDefault="00256F4F" w:rsidP="00256F4F">
            <w:pPr>
              <w:tabs>
                <w:tab w:val="left" w:pos="1440"/>
                <w:tab w:val="left" w:pos="2880"/>
              </w:tabs>
              <w:rPr>
                <w:iCs/>
                <w:color w:val="0070C0"/>
                <w:szCs w:val="20"/>
              </w:rPr>
            </w:pPr>
            <w:r w:rsidRPr="00813AA1">
              <w:rPr>
                <w:iCs/>
                <w:color w:val="0070C0"/>
                <w:szCs w:val="20"/>
              </w:rPr>
              <w:t>Cutler C. “Yorkville Crossing”</w:t>
            </w:r>
          </w:p>
          <w:p w14:paraId="11947DF7" w14:textId="77777777" w:rsidR="00256F4F" w:rsidRDefault="00256F4F" w:rsidP="00256F4F">
            <w:pPr>
              <w:pStyle w:val="CM1"/>
              <w:jc w:val="both"/>
              <w:rPr>
                <w:rFonts w:ascii="Verdana" w:hAnsi="Verdana" w:cstheme="minorHAnsi"/>
                <w:color w:val="0070C0"/>
                <w:sz w:val="20"/>
                <w:szCs w:val="20"/>
              </w:rPr>
            </w:pPr>
            <w:r w:rsidRPr="00813AA1">
              <w:rPr>
                <w:rFonts w:ascii="Verdana" w:hAnsi="Verdana"/>
                <w:iCs/>
                <w:color w:val="0070C0"/>
                <w:sz w:val="20"/>
                <w:szCs w:val="20"/>
              </w:rPr>
              <w:t>Fishman, J. “</w:t>
            </w:r>
            <w:r w:rsidRPr="00813AA1">
              <w:rPr>
                <w:rFonts w:ascii="Verdana" w:hAnsi="Verdana" w:cstheme="minorHAnsi"/>
                <w:color w:val="0070C0"/>
                <w:sz w:val="20"/>
                <w:szCs w:val="20"/>
              </w:rPr>
              <w:t xml:space="preserve">Language and Ethnicity” </w:t>
            </w:r>
          </w:p>
          <w:p w14:paraId="01060425" w14:textId="58B07F21" w:rsidR="00256F4F" w:rsidRPr="00D3238A" w:rsidRDefault="00256F4F" w:rsidP="00256F4F">
            <w:pPr>
              <w:pStyle w:val="Default"/>
              <w:rPr>
                <w:rFonts w:ascii="Verdana" w:hAnsi="Verdana"/>
                <w:sz w:val="20"/>
                <w:szCs w:val="20"/>
              </w:rPr>
            </w:pPr>
            <w:r w:rsidRPr="00D3238A">
              <w:rPr>
                <w:rFonts w:ascii="Verdana" w:hAnsi="Verdana"/>
                <w:b/>
                <w:color w:val="FF0000"/>
                <w:sz w:val="20"/>
                <w:szCs w:val="20"/>
              </w:rPr>
              <w:t xml:space="preserve">Research Project Proposals Due </w:t>
            </w:r>
            <w:r w:rsidRPr="00D3238A">
              <w:rPr>
                <w:rFonts w:ascii="Verdana" w:hAnsi="Verdana"/>
                <w:color w:val="FF0000"/>
                <w:sz w:val="20"/>
                <w:szCs w:val="20"/>
              </w:rPr>
              <w:t>(</w:t>
            </w:r>
            <w:r w:rsidRPr="00D3238A">
              <w:rPr>
                <w:rFonts w:ascii="Verdana" w:hAnsi="Verdana"/>
                <w:i/>
                <w:iCs/>
                <w:color w:val="FF0000"/>
                <w:sz w:val="20"/>
                <w:szCs w:val="20"/>
              </w:rPr>
              <w:t>See Neo for instructions)</w:t>
            </w:r>
          </w:p>
        </w:tc>
      </w:tr>
      <w:tr w:rsidR="00256F4F" w:rsidRPr="00813AA1" w14:paraId="67593CB3" w14:textId="77777777" w:rsidTr="00717BC9">
        <w:trPr>
          <w:trHeight w:val="331"/>
        </w:trPr>
        <w:tc>
          <w:tcPr>
            <w:tcW w:w="1201" w:type="dxa"/>
            <w:vAlign w:val="center"/>
          </w:tcPr>
          <w:p w14:paraId="61F0C4B0" w14:textId="77777777" w:rsidR="00256F4F" w:rsidRPr="00813AA1" w:rsidRDefault="00256F4F" w:rsidP="00256F4F">
            <w:pPr>
              <w:tabs>
                <w:tab w:val="left" w:pos="1440"/>
                <w:tab w:val="left" w:pos="2880"/>
              </w:tabs>
              <w:jc w:val="center"/>
              <w:rPr>
                <w:b/>
                <w:bCs/>
                <w:szCs w:val="20"/>
              </w:rPr>
            </w:pPr>
            <w:r w:rsidRPr="00813AA1">
              <w:rPr>
                <w:b/>
                <w:bCs/>
                <w:szCs w:val="20"/>
              </w:rPr>
              <w:t xml:space="preserve">Lecture </w:t>
            </w:r>
          </w:p>
          <w:p w14:paraId="6CB67BB6" w14:textId="77777777" w:rsidR="00256F4F" w:rsidRPr="00813AA1" w:rsidRDefault="00256F4F" w:rsidP="00256F4F">
            <w:pPr>
              <w:tabs>
                <w:tab w:val="left" w:pos="1440"/>
                <w:tab w:val="left" w:pos="2880"/>
              </w:tabs>
              <w:jc w:val="center"/>
              <w:rPr>
                <w:b/>
                <w:bCs/>
                <w:szCs w:val="20"/>
              </w:rPr>
            </w:pPr>
            <w:r w:rsidRPr="00813AA1">
              <w:rPr>
                <w:b/>
                <w:bCs/>
                <w:szCs w:val="20"/>
              </w:rPr>
              <w:t>10</w:t>
            </w:r>
          </w:p>
          <w:p w14:paraId="2FB4E4E9" w14:textId="36DE939D" w:rsidR="00256F4F" w:rsidRPr="00813AA1" w:rsidRDefault="00256F4F" w:rsidP="00256F4F">
            <w:pPr>
              <w:tabs>
                <w:tab w:val="left" w:pos="1440"/>
                <w:tab w:val="left" w:pos="2880"/>
              </w:tabs>
              <w:jc w:val="center"/>
              <w:rPr>
                <w:bCs/>
                <w:szCs w:val="20"/>
              </w:rPr>
            </w:pPr>
            <w:r>
              <w:rPr>
                <w:szCs w:val="20"/>
              </w:rPr>
              <w:t>Nov 12</w:t>
            </w:r>
          </w:p>
        </w:tc>
        <w:tc>
          <w:tcPr>
            <w:tcW w:w="8789" w:type="dxa"/>
            <w:vAlign w:val="center"/>
          </w:tcPr>
          <w:p w14:paraId="49BE98C8" w14:textId="77777777" w:rsidR="00256F4F" w:rsidRPr="00813AA1" w:rsidRDefault="00256F4F" w:rsidP="00256F4F">
            <w:pPr>
              <w:rPr>
                <w:b/>
                <w:bCs/>
                <w:szCs w:val="20"/>
              </w:rPr>
            </w:pPr>
            <w:r w:rsidRPr="00813AA1">
              <w:rPr>
                <w:b/>
                <w:bCs/>
                <w:szCs w:val="20"/>
              </w:rPr>
              <w:t xml:space="preserve">Language Contact: </w:t>
            </w:r>
          </w:p>
          <w:p w14:paraId="2FF81E34" w14:textId="77777777" w:rsidR="00256F4F" w:rsidRPr="00813AA1" w:rsidRDefault="00256F4F" w:rsidP="00256F4F">
            <w:pPr>
              <w:numPr>
                <w:ilvl w:val="0"/>
                <w:numId w:val="33"/>
              </w:numPr>
              <w:rPr>
                <w:rFonts w:eastAsiaTheme="minorHAnsi" w:cs="Sabon-Roman"/>
                <w:b/>
                <w:szCs w:val="20"/>
                <w:lang w:val="en-CA"/>
              </w:rPr>
            </w:pPr>
            <w:r w:rsidRPr="00813AA1">
              <w:rPr>
                <w:rFonts w:eastAsiaTheme="minorHAnsi" w:cs="Sabon-Roman"/>
                <w:b/>
                <w:szCs w:val="20"/>
              </w:rPr>
              <w:t>Ethnolects</w:t>
            </w:r>
          </w:p>
          <w:p w14:paraId="5CAB79CB" w14:textId="77777777" w:rsidR="00256F4F" w:rsidRPr="00813AA1" w:rsidRDefault="00256F4F" w:rsidP="00256F4F">
            <w:pPr>
              <w:numPr>
                <w:ilvl w:val="0"/>
                <w:numId w:val="33"/>
              </w:numPr>
              <w:rPr>
                <w:rFonts w:eastAsiaTheme="minorHAnsi" w:cs="Sabon-Roman"/>
                <w:b/>
                <w:szCs w:val="20"/>
                <w:lang w:val="en-CA"/>
              </w:rPr>
            </w:pPr>
            <w:proofErr w:type="spellStart"/>
            <w:r w:rsidRPr="00813AA1">
              <w:rPr>
                <w:rFonts w:eastAsiaTheme="minorHAnsi" w:cs="Sabon-Roman"/>
                <w:b/>
                <w:szCs w:val="20"/>
              </w:rPr>
              <w:t>Multiethnolects</w:t>
            </w:r>
            <w:proofErr w:type="spellEnd"/>
          </w:p>
          <w:p w14:paraId="396C56D5" w14:textId="77777777" w:rsidR="00256F4F" w:rsidRPr="00813AA1" w:rsidRDefault="00256F4F" w:rsidP="00256F4F">
            <w:pPr>
              <w:numPr>
                <w:ilvl w:val="0"/>
                <w:numId w:val="33"/>
              </w:numPr>
              <w:rPr>
                <w:rFonts w:eastAsiaTheme="minorHAnsi" w:cs="Sabon-Roman"/>
                <w:b/>
                <w:szCs w:val="20"/>
                <w:lang w:val="en-CA"/>
              </w:rPr>
            </w:pPr>
            <w:r w:rsidRPr="00813AA1">
              <w:rPr>
                <w:rFonts w:eastAsiaTheme="minorHAnsi" w:cs="Sabon-Roman"/>
                <w:b/>
                <w:szCs w:val="20"/>
              </w:rPr>
              <w:t xml:space="preserve">Lingua </w:t>
            </w:r>
            <w:proofErr w:type="spellStart"/>
            <w:r w:rsidRPr="00813AA1">
              <w:rPr>
                <w:rFonts w:eastAsiaTheme="minorHAnsi" w:cs="Sabon-Roman"/>
                <w:b/>
                <w:szCs w:val="20"/>
              </w:rPr>
              <w:t>Francas</w:t>
            </w:r>
            <w:proofErr w:type="spellEnd"/>
          </w:p>
          <w:p w14:paraId="0C4C0D69" w14:textId="77777777" w:rsidR="00256F4F" w:rsidRPr="00813AA1" w:rsidRDefault="00256F4F" w:rsidP="00256F4F">
            <w:pPr>
              <w:numPr>
                <w:ilvl w:val="0"/>
                <w:numId w:val="33"/>
              </w:numPr>
              <w:rPr>
                <w:rFonts w:eastAsiaTheme="minorHAnsi" w:cs="Sabon-Roman"/>
                <w:b/>
                <w:szCs w:val="20"/>
                <w:lang w:val="en-CA"/>
              </w:rPr>
            </w:pPr>
            <w:r w:rsidRPr="00813AA1">
              <w:rPr>
                <w:rFonts w:eastAsiaTheme="minorHAnsi" w:cs="Sabon-Roman"/>
                <w:b/>
                <w:szCs w:val="20"/>
              </w:rPr>
              <w:t xml:space="preserve">Pidgins and Creoles </w:t>
            </w:r>
          </w:p>
          <w:p w14:paraId="5CAB3B6D" w14:textId="77777777" w:rsidR="00256F4F" w:rsidRPr="00813AA1" w:rsidRDefault="00256F4F" w:rsidP="00256F4F">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Cs/>
                <w:color w:val="0070C0"/>
                <w:szCs w:val="20"/>
              </w:rPr>
              <w:t>(posted on Neo):</w:t>
            </w:r>
            <w:r w:rsidRPr="00813AA1">
              <w:rPr>
                <w:b/>
                <w:iCs/>
                <w:color w:val="0070C0"/>
                <w:szCs w:val="20"/>
              </w:rPr>
              <w:t xml:space="preserve"> </w:t>
            </w:r>
            <w:r w:rsidRPr="00813AA1">
              <w:rPr>
                <w:color w:val="0070C0"/>
                <w:szCs w:val="20"/>
              </w:rPr>
              <w:t xml:space="preserve"> </w:t>
            </w:r>
          </w:p>
          <w:p w14:paraId="3013ACF9" w14:textId="77777777" w:rsidR="00256F4F" w:rsidRPr="00813AA1" w:rsidRDefault="00256F4F" w:rsidP="00256F4F">
            <w:pPr>
              <w:tabs>
                <w:tab w:val="left" w:pos="1440"/>
                <w:tab w:val="left" w:pos="2880"/>
              </w:tabs>
              <w:rPr>
                <w:iCs/>
                <w:color w:val="0070C0"/>
                <w:szCs w:val="20"/>
              </w:rPr>
            </w:pPr>
            <w:r w:rsidRPr="00813AA1">
              <w:rPr>
                <w:iCs/>
                <w:color w:val="0070C0"/>
                <w:szCs w:val="20"/>
              </w:rPr>
              <w:t>Bergmann, A., K. Hall, &amp; S. Ross “Language Contact”</w:t>
            </w:r>
          </w:p>
          <w:p w14:paraId="7DDFA744" w14:textId="77777777" w:rsidR="00256F4F" w:rsidRPr="00813AA1" w:rsidRDefault="00256F4F" w:rsidP="00256F4F">
            <w:pPr>
              <w:autoSpaceDE w:val="0"/>
              <w:autoSpaceDN w:val="0"/>
              <w:adjustRightInd w:val="0"/>
              <w:rPr>
                <w:iCs/>
                <w:color w:val="0070C0"/>
                <w:szCs w:val="20"/>
              </w:rPr>
            </w:pPr>
            <w:r w:rsidRPr="00813AA1">
              <w:rPr>
                <w:iCs/>
                <w:color w:val="0070C0"/>
                <w:szCs w:val="20"/>
              </w:rPr>
              <w:t>McWhorther, J. “How immigration changes languages”</w:t>
            </w:r>
          </w:p>
          <w:p w14:paraId="0820E19B" w14:textId="77777777" w:rsidR="00256F4F" w:rsidRPr="00813AA1" w:rsidRDefault="00256F4F" w:rsidP="00256F4F">
            <w:pPr>
              <w:shd w:val="clear" w:color="auto" w:fill="F9F9F9"/>
              <w:outlineLvl w:val="0"/>
              <w:rPr>
                <w:iCs/>
                <w:color w:val="0070C0"/>
                <w:szCs w:val="20"/>
              </w:rPr>
            </w:pPr>
            <w:r w:rsidRPr="00813AA1">
              <w:rPr>
                <w:rFonts w:eastAsia="Times New Roman"/>
                <w:color w:val="4F81BD" w:themeColor="accent1"/>
                <w:kern w:val="36"/>
                <w:szCs w:val="20"/>
                <w:lang w:val="en-CA" w:eastAsia="en-CA"/>
              </w:rPr>
              <w:t xml:space="preserve">What are Creoles and Pidgins? And What`s the Difference? </w:t>
            </w:r>
            <w:hyperlink r:id="rId52" w:history="1">
              <w:r w:rsidRPr="00813AA1">
                <w:rPr>
                  <w:rStyle w:val="Hyperlink"/>
                  <w:iCs/>
                  <w:szCs w:val="20"/>
                </w:rPr>
                <w:t>https://www.youtube.com/watch?v=qqJI7SdS9Gg</w:t>
              </w:r>
            </w:hyperlink>
            <w:r w:rsidRPr="00813AA1">
              <w:rPr>
                <w:iCs/>
                <w:color w:val="0070C0"/>
                <w:szCs w:val="20"/>
              </w:rPr>
              <w:t xml:space="preserve"> </w:t>
            </w:r>
          </w:p>
          <w:p w14:paraId="707B9B32" w14:textId="77777777" w:rsidR="00256F4F" w:rsidRPr="00813AA1" w:rsidRDefault="00256F4F" w:rsidP="00256F4F">
            <w:pPr>
              <w:tabs>
                <w:tab w:val="left" w:pos="1440"/>
                <w:tab w:val="left" w:pos="2880"/>
              </w:tabs>
              <w:rPr>
                <w:b/>
                <w:color w:val="0070C0"/>
                <w:szCs w:val="20"/>
              </w:rPr>
            </w:pPr>
            <w:r w:rsidRPr="00813AA1">
              <w:rPr>
                <w:b/>
                <w:color w:val="0070C0"/>
                <w:szCs w:val="20"/>
              </w:rPr>
              <w:t>Additional Recommended Material:</w:t>
            </w:r>
          </w:p>
          <w:p w14:paraId="50FDCD97" w14:textId="77777777" w:rsidR="00256F4F" w:rsidRPr="00813AA1" w:rsidRDefault="00256F4F" w:rsidP="00256F4F">
            <w:pPr>
              <w:tabs>
                <w:tab w:val="left" w:pos="1440"/>
                <w:tab w:val="left" w:pos="2880"/>
              </w:tabs>
              <w:rPr>
                <w:rFonts w:eastAsiaTheme="minorHAnsi" w:cs="Times-Roman"/>
                <w:color w:val="0070C0"/>
                <w:szCs w:val="20"/>
              </w:rPr>
            </w:pPr>
            <w:r w:rsidRPr="00813AA1">
              <w:rPr>
                <w:rFonts w:eastAsiaTheme="minorHAnsi" w:cs="ufvdbFc5M1-E+Zf17NCguNpw==,Bold"/>
                <w:bCs/>
                <w:color w:val="0070C0"/>
                <w:szCs w:val="20"/>
              </w:rPr>
              <w:t>La France, A. “</w:t>
            </w:r>
            <w:r w:rsidRPr="00813AA1">
              <w:rPr>
                <w:rFonts w:eastAsiaTheme="minorHAnsi" w:cs="Times-Roman"/>
                <w:color w:val="0070C0"/>
                <w:szCs w:val="20"/>
              </w:rPr>
              <w:t xml:space="preserve">Teens Aren't Ruining Language” </w:t>
            </w:r>
          </w:p>
          <w:p w14:paraId="33C50095" w14:textId="77777777" w:rsidR="00256F4F" w:rsidRPr="00813AA1" w:rsidRDefault="00256F4F" w:rsidP="00256F4F">
            <w:pPr>
              <w:autoSpaceDE w:val="0"/>
              <w:autoSpaceDN w:val="0"/>
              <w:adjustRightInd w:val="0"/>
              <w:rPr>
                <w:iCs/>
                <w:color w:val="0070C0"/>
                <w:szCs w:val="20"/>
              </w:rPr>
            </w:pPr>
            <w:r w:rsidRPr="00813AA1">
              <w:rPr>
                <w:iCs/>
                <w:color w:val="0070C0"/>
                <w:szCs w:val="20"/>
              </w:rPr>
              <w:t>Pillar, I. “English the non-language”</w:t>
            </w:r>
          </w:p>
          <w:p w14:paraId="27B42F18" w14:textId="77777777" w:rsidR="00256F4F" w:rsidRPr="00813AA1" w:rsidRDefault="00256F4F" w:rsidP="00256F4F">
            <w:pPr>
              <w:shd w:val="clear" w:color="auto" w:fill="F9F9F9"/>
              <w:outlineLvl w:val="0"/>
              <w:rPr>
                <w:rFonts w:eastAsia="Times New Roman"/>
                <w:color w:val="4F81BD" w:themeColor="accent1"/>
                <w:kern w:val="36"/>
                <w:szCs w:val="20"/>
                <w:lang w:val="en-CA" w:eastAsia="en-CA"/>
              </w:rPr>
            </w:pPr>
            <w:r w:rsidRPr="00813AA1">
              <w:rPr>
                <w:rFonts w:eastAsia="Times New Roman"/>
                <w:color w:val="4F81BD" w:themeColor="accent1"/>
                <w:kern w:val="36"/>
                <w:szCs w:val="20"/>
                <w:lang w:val="en-CA" w:eastAsia="en-CA"/>
              </w:rPr>
              <w:t xml:space="preserve">Lingua Franca </w:t>
            </w:r>
            <w:hyperlink r:id="rId53" w:history="1">
              <w:r w:rsidRPr="00813AA1">
                <w:rPr>
                  <w:rStyle w:val="Hyperlink"/>
                  <w:rFonts w:eastAsia="Times New Roman"/>
                  <w:kern w:val="36"/>
                  <w:szCs w:val="20"/>
                  <w:lang w:val="en-CA" w:eastAsia="en-CA"/>
                </w:rPr>
                <w:t>https://www.youtube.com/watch?v=a9ZdC6wZnks</w:t>
              </w:r>
            </w:hyperlink>
            <w:r w:rsidRPr="00813AA1">
              <w:rPr>
                <w:rFonts w:eastAsia="Times New Roman"/>
                <w:color w:val="4F81BD" w:themeColor="accent1"/>
                <w:kern w:val="36"/>
                <w:szCs w:val="20"/>
                <w:lang w:val="en-CA" w:eastAsia="en-CA"/>
              </w:rPr>
              <w:t xml:space="preserve"> </w:t>
            </w:r>
          </w:p>
          <w:p w14:paraId="157C947D" w14:textId="48483EB1" w:rsidR="00256F4F" w:rsidRPr="00D3238A" w:rsidRDefault="00256F4F" w:rsidP="00256F4F">
            <w:pPr>
              <w:autoSpaceDE w:val="0"/>
              <w:autoSpaceDN w:val="0"/>
              <w:adjustRightInd w:val="0"/>
              <w:rPr>
                <w:i/>
                <w:color w:val="FF0000"/>
                <w:szCs w:val="20"/>
              </w:rPr>
            </w:pPr>
            <w:r w:rsidRPr="00813AA1">
              <w:rPr>
                <w:b/>
                <w:color w:val="FF0000"/>
                <w:szCs w:val="20"/>
              </w:rPr>
              <w:t xml:space="preserve">Assignment </w:t>
            </w:r>
            <w:r>
              <w:rPr>
                <w:b/>
                <w:color w:val="FF0000"/>
                <w:szCs w:val="20"/>
              </w:rPr>
              <w:t>3</w:t>
            </w:r>
            <w:r w:rsidRPr="00813AA1">
              <w:rPr>
                <w:b/>
                <w:color w:val="FF0000"/>
                <w:szCs w:val="20"/>
              </w:rPr>
              <w:t xml:space="preserve">: </w:t>
            </w:r>
            <w:r w:rsidRPr="00813AA1">
              <w:rPr>
                <w:b/>
                <w:iCs/>
                <w:color w:val="FF0000"/>
                <w:szCs w:val="20"/>
              </w:rPr>
              <w:t>Pidgins</w:t>
            </w:r>
            <w:r w:rsidRPr="00813AA1">
              <w:rPr>
                <w:i/>
                <w:color w:val="FF0000"/>
                <w:szCs w:val="20"/>
              </w:rPr>
              <w:t xml:space="preserve"> (This will be done in part in class. See Neo for instruction and due date)</w:t>
            </w:r>
          </w:p>
        </w:tc>
      </w:tr>
      <w:tr w:rsidR="00256F4F" w:rsidRPr="00813AA1" w14:paraId="4E6F8AE8"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657A8F31" w14:textId="77777777" w:rsidR="00256F4F" w:rsidRPr="00813AA1" w:rsidRDefault="00256F4F" w:rsidP="00256F4F">
            <w:pPr>
              <w:tabs>
                <w:tab w:val="left" w:pos="1440"/>
                <w:tab w:val="left" w:pos="2880"/>
              </w:tabs>
              <w:jc w:val="center"/>
              <w:rPr>
                <w:b/>
                <w:bCs/>
                <w:szCs w:val="20"/>
              </w:rPr>
            </w:pPr>
            <w:r w:rsidRPr="00813AA1">
              <w:rPr>
                <w:b/>
                <w:bCs/>
                <w:szCs w:val="20"/>
              </w:rPr>
              <w:t xml:space="preserve">Lecture </w:t>
            </w:r>
          </w:p>
          <w:p w14:paraId="29D447C8" w14:textId="77777777" w:rsidR="00256F4F" w:rsidRPr="00813AA1" w:rsidRDefault="00256F4F" w:rsidP="00256F4F">
            <w:pPr>
              <w:tabs>
                <w:tab w:val="left" w:pos="1440"/>
                <w:tab w:val="left" w:pos="2880"/>
              </w:tabs>
              <w:jc w:val="center"/>
              <w:rPr>
                <w:bCs/>
                <w:szCs w:val="20"/>
              </w:rPr>
            </w:pPr>
            <w:r w:rsidRPr="00813AA1">
              <w:rPr>
                <w:b/>
                <w:bCs/>
                <w:szCs w:val="20"/>
              </w:rPr>
              <w:t>11</w:t>
            </w:r>
          </w:p>
          <w:p w14:paraId="4FD29C98" w14:textId="1B502909" w:rsidR="00256F4F" w:rsidRPr="00813AA1" w:rsidRDefault="00256F4F" w:rsidP="00256F4F">
            <w:pPr>
              <w:tabs>
                <w:tab w:val="left" w:pos="1440"/>
                <w:tab w:val="left" w:pos="2880"/>
              </w:tabs>
              <w:jc w:val="center"/>
              <w:rPr>
                <w:bCs/>
                <w:szCs w:val="20"/>
              </w:rPr>
            </w:pPr>
            <w:r>
              <w:rPr>
                <w:szCs w:val="20"/>
              </w:rPr>
              <w:lastRenderedPageBreak/>
              <w:t>Nov. 19</w:t>
            </w:r>
          </w:p>
        </w:tc>
        <w:tc>
          <w:tcPr>
            <w:tcW w:w="8789" w:type="dxa"/>
            <w:tcBorders>
              <w:top w:val="single" w:sz="4" w:space="0" w:color="auto"/>
              <w:left w:val="single" w:sz="4" w:space="0" w:color="auto"/>
              <w:bottom w:val="single" w:sz="4" w:space="0" w:color="auto"/>
              <w:right w:val="single" w:sz="4" w:space="0" w:color="auto"/>
            </w:tcBorders>
            <w:vAlign w:val="center"/>
          </w:tcPr>
          <w:p w14:paraId="1E3B7406" w14:textId="77777777" w:rsidR="00256F4F" w:rsidRDefault="00256F4F" w:rsidP="00256F4F">
            <w:pPr>
              <w:autoSpaceDE w:val="0"/>
              <w:autoSpaceDN w:val="0"/>
              <w:adjustRightInd w:val="0"/>
              <w:jc w:val="both"/>
              <w:rPr>
                <w:rFonts w:eastAsiaTheme="minorHAnsi" w:cs="Sabon-Bold"/>
                <w:b/>
                <w:bCs/>
                <w:szCs w:val="20"/>
              </w:rPr>
            </w:pPr>
            <w:r w:rsidRPr="00813AA1">
              <w:rPr>
                <w:rFonts w:eastAsiaTheme="minorHAnsi" w:cs="Sabon-Bold"/>
                <w:b/>
                <w:bCs/>
                <w:szCs w:val="20"/>
              </w:rPr>
              <w:lastRenderedPageBreak/>
              <w:t>Language Change</w:t>
            </w:r>
          </w:p>
          <w:p w14:paraId="34C75454" w14:textId="77777777" w:rsidR="00256F4F" w:rsidRDefault="00256F4F" w:rsidP="00256F4F">
            <w:pPr>
              <w:pStyle w:val="ListParagraph"/>
              <w:numPr>
                <w:ilvl w:val="0"/>
                <w:numId w:val="45"/>
              </w:numPr>
              <w:autoSpaceDE w:val="0"/>
              <w:autoSpaceDN w:val="0"/>
              <w:adjustRightInd w:val="0"/>
              <w:jc w:val="both"/>
              <w:rPr>
                <w:rFonts w:eastAsiaTheme="minorHAnsi" w:cs="Sabon-Bold"/>
                <w:b/>
                <w:bCs/>
                <w:szCs w:val="20"/>
              </w:rPr>
            </w:pPr>
            <w:r w:rsidRPr="00D3238A">
              <w:rPr>
                <w:rFonts w:eastAsiaTheme="minorHAnsi" w:cs="Sabon-Bold"/>
                <w:b/>
                <w:bCs/>
                <w:szCs w:val="20"/>
              </w:rPr>
              <w:t>Language shift</w:t>
            </w:r>
          </w:p>
          <w:p w14:paraId="427A6526" w14:textId="716CFA7D" w:rsidR="00256F4F" w:rsidRPr="00D3238A" w:rsidRDefault="00256F4F" w:rsidP="00256F4F">
            <w:pPr>
              <w:pStyle w:val="ListParagraph"/>
              <w:numPr>
                <w:ilvl w:val="0"/>
                <w:numId w:val="45"/>
              </w:numPr>
              <w:autoSpaceDE w:val="0"/>
              <w:autoSpaceDN w:val="0"/>
              <w:adjustRightInd w:val="0"/>
              <w:jc w:val="both"/>
              <w:rPr>
                <w:rFonts w:eastAsiaTheme="minorHAnsi" w:cs="Sabon-Bold"/>
                <w:b/>
                <w:bCs/>
                <w:szCs w:val="20"/>
              </w:rPr>
            </w:pPr>
            <w:r>
              <w:rPr>
                <w:rFonts w:eastAsiaTheme="minorHAnsi" w:cs="Sabon-Bold"/>
                <w:b/>
                <w:bCs/>
                <w:szCs w:val="20"/>
              </w:rPr>
              <w:lastRenderedPageBreak/>
              <w:t>Linguistic Imperialism</w:t>
            </w:r>
          </w:p>
          <w:p w14:paraId="5DCE645C" w14:textId="3163FF67" w:rsidR="00256F4F" w:rsidRPr="00D3238A" w:rsidRDefault="00256F4F" w:rsidP="00256F4F">
            <w:pPr>
              <w:pStyle w:val="ListParagraph"/>
              <w:numPr>
                <w:ilvl w:val="0"/>
                <w:numId w:val="45"/>
              </w:numPr>
              <w:autoSpaceDE w:val="0"/>
              <w:autoSpaceDN w:val="0"/>
              <w:adjustRightInd w:val="0"/>
              <w:jc w:val="both"/>
              <w:rPr>
                <w:rFonts w:eastAsiaTheme="minorHAnsi" w:cs="Sabon-Bold"/>
                <w:b/>
                <w:bCs/>
                <w:szCs w:val="20"/>
              </w:rPr>
            </w:pPr>
            <w:r w:rsidRPr="00D3238A">
              <w:rPr>
                <w:rFonts w:eastAsiaTheme="minorHAnsi" w:cs="Sabon-Bold"/>
                <w:b/>
                <w:bCs/>
                <w:szCs w:val="20"/>
              </w:rPr>
              <w:t xml:space="preserve">Language Endangerment  </w:t>
            </w:r>
          </w:p>
          <w:p w14:paraId="595D97CB" w14:textId="77777777" w:rsidR="00256F4F" w:rsidRPr="00813AA1" w:rsidRDefault="00256F4F" w:rsidP="00256F4F">
            <w:pPr>
              <w:tabs>
                <w:tab w:val="left" w:pos="1440"/>
                <w:tab w:val="left" w:pos="2880"/>
              </w:tabs>
              <w:rPr>
                <w:b/>
                <w:iCs/>
                <w:color w:val="0070C0"/>
                <w:szCs w:val="20"/>
              </w:rPr>
            </w:pPr>
            <w:r w:rsidRPr="00813AA1">
              <w:rPr>
                <w:b/>
                <w:iCs/>
                <w:color w:val="0070C0"/>
                <w:szCs w:val="20"/>
              </w:rPr>
              <w:t xml:space="preserve">Required material for this class; read or view before class </w:t>
            </w:r>
            <w:r w:rsidRPr="00813AA1">
              <w:rPr>
                <w:i/>
                <w:iCs/>
                <w:color w:val="0070C0"/>
                <w:szCs w:val="20"/>
              </w:rPr>
              <w:t>(posted on Neo)</w:t>
            </w:r>
            <w:r w:rsidRPr="00813AA1">
              <w:rPr>
                <w:iCs/>
                <w:color w:val="0070C0"/>
                <w:szCs w:val="20"/>
              </w:rPr>
              <w:t>:</w:t>
            </w:r>
            <w:r w:rsidRPr="00813AA1">
              <w:rPr>
                <w:b/>
                <w:iCs/>
                <w:color w:val="0070C0"/>
                <w:szCs w:val="20"/>
              </w:rPr>
              <w:t xml:space="preserve"> </w:t>
            </w:r>
            <w:r w:rsidRPr="00813AA1">
              <w:rPr>
                <w:color w:val="0070C0"/>
                <w:szCs w:val="20"/>
              </w:rPr>
              <w:t xml:space="preserve"> </w:t>
            </w:r>
          </w:p>
          <w:p w14:paraId="76952EBE" w14:textId="77777777" w:rsidR="00256F4F" w:rsidRPr="00813AA1" w:rsidRDefault="00256F4F" w:rsidP="00256F4F">
            <w:pPr>
              <w:tabs>
                <w:tab w:val="left" w:pos="1440"/>
                <w:tab w:val="left" w:pos="2880"/>
              </w:tabs>
              <w:jc w:val="both"/>
              <w:rPr>
                <w:iCs/>
                <w:color w:val="0070C0"/>
                <w:szCs w:val="20"/>
              </w:rPr>
            </w:pPr>
            <w:r w:rsidRPr="00813AA1">
              <w:rPr>
                <w:iCs/>
                <w:color w:val="0070C0"/>
                <w:szCs w:val="20"/>
              </w:rPr>
              <w:t xml:space="preserve">Bryson, B. “The future of English” </w:t>
            </w:r>
          </w:p>
          <w:p w14:paraId="542F33B8" w14:textId="77777777" w:rsidR="00256F4F" w:rsidRPr="00813AA1" w:rsidRDefault="00256F4F" w:rsidP="00256F4F">
            <w:pPr>
              <w:tabs>
                <w:tab w:val="left" w:pos="1440"/>
                <w:tab w:val="left" w:pos="2880"/>
              </w:tabs>
              <w:rPr>
                <w:bCs/>
                <w:color w:val="0070C0"/>
                <w:szCs w:val="20"/>
              </w:rPr>
            </w:pPr>
            <w:r w:rsidRPr="00813AA1">
              <w:rPr>
                <w:bCs/>
                <w:color w:val="0070C0"/>
                <w:szCs w:val="20"/>
              </w:rPr>
              <w:t>Crystal, D. “Language death”</w:t>
            </w:r>
          </w:p>
          <w:p w14:paraId="31E00E0F" w14:textId="77777777" w:rsidR="00256F4F" w:rsidRPr="00813AA1" w:rsidRDefault="00256F4F" w:rsidP="00256F4F">
            <w:pPr>
              <w:tabs>
                <w:tab w:val="left" w:pos="1440"/>
                <w:tab w:val="left" w:pos="2880"/>
              </w:tabs>
              <w:rPr>
                <w:rStyle w:val="watch-title"/>
                <w:color w:val="0070C0"/>
                <w:szCs w:val="20"/>
              </w:rPr>
            </w:pPr>
            <w:r w:rsidRPr="00813AA1">
              <w:rPr>
                <w:rStyle w:val="watch-title"/>
                <w:color w:val="0070C0"/>
                <w:szCs w:val="20"/>
              </w:rPr>
              <w:t>Gavin, M.</w:t>
            </w:r>
            <w:r w:rsidRPr="00813AA1">
              <w:rPr>
                <w:color w:val="0070C0"/>
                <w:szCs w:val="20"/>
              </w:rPr>
              <w:t xml:space="preserve"> </w:t>
            </w:r>
            <w:r w:rsidRPr="00813AA1">
              <w:rPr>
                <w:i/>
                <w:color w:val="0070C0"/>
                <w:szCs w:val="20"/>
              </w:rPr>
              <w:t>“</w:t>
            </w:r>
            <w:r w:rsidRPr="00813AA1">
              <w:rPr>
                <w:rStyle w:val="watch-title"/>
                <w:color w:val="0070C0"/>
                <w:szCs w:val="20"/>
              </w:rPr>
              <w:t xml:space="preserve">Why cultural diversity matters” </w:t>
            </w:r>
            <w:hyperlink r:id="rId54" w:history="1">
              <w:r w:rsidRPr="00813AA1">
                <w:rPr>
                  <w:rStyle w:val="Hyperlink"/>
                  <w:iCs/>
                  <w:color w:val="0070C0"/>
                  <w:szCs w:val="20"/>
                </w:rPr>
                <w:t>https://www.youtube.com/watch?v=48RoRi0ddRU</w:t>
              </w:r>
            </w:hyperlink>
            <w:r w:rsidRPr="00813AA1">
              <w:rPr>
                <w:iCs/>
                <w:color w:val="0070C0"/>
                <w:szCs w:val="20"/>
              </w:rPr>
              <w:t xml:space="preserve"> </w:t>
            </w:r>
          </w:p>
          <w:p w14:paraId="7B8824B8" w14:textId="77777777" w:rsidR="00256F4F" w:rsidRPr="00813AA1" w:rsidRDefault="00256F4F" w:rsidP="00256F4F">
            <w:pPr>
              <w:shd w:val="clear" w:color="auto" w:fill="F9F9F9"/>
              <w:outlineLvl w:val="0"/>
              <w:rPr>
                <w:rFonts w:eastAsia="Times New Roman"/>
                <w:color w:val="4F81BD" w:themeColor="accent1"/>
                <w:kern w:val="36"/>
                <w:szCs w:val="20"/>
                <w:lang w:val="en-CA" w:eastAsia="en-CA"/>
              </w:rPr>
            </w:pPr>
            <w:r w:rsidRPr="00813AA1">
              <w:rPr>
                <w:rFonts w:eastAsia="Times New Roman"/>
                <w:color w:val="4F81BD" w:themeColor="accent1"/>
                <w:kern w:val="36"/>
                <w:szCs w:val="20"/>
                <w:lang w:val="en-CA" w:eastAsia="en-CA"/>
              </w:rPr>
              <w:t>Why Did English Become the International Language?</w:t>
            </w:r>
          </w:p>
          <w:p w14:paraId="30F5ADCA" w14:textId="77777777" w:rsidR="00256F4F" w:rsidRPr="00813AA1" w:rsidRDefault="00256F4F" w:rsidP="00256F4F">
            <w:pPr>
              <w:jc w:val="both"/>
              <w:rPr>
                <w:bCs/>
                <w:color w:val="4F81BD" w:themeColor="accent1"/>
                <w:szCs w:val="20"/>
              </w:rPr>
            </w:pPr>
            <w:r w:rsidRPr="00813AA1">
              <w:rPr>
                <w:bCs/>
                <w:color w:val="4F81BD" w:themeColor="accent1"/>
                <w:szCs w:val="20"/>
              </w:rPr>
              <w:t>https://www.youtube.com/watch?v=iqDFPU9YeQM</w:t>
            </w:r>
          </w:p>
          <w:p w14:paraId="5C18FD77" w14:textId="77777777" w:rsidR="00256F4F" w:rsidRPr="00813AA1" w:rsidRDefault="00256F4F" w:rsidP="00256F4F">
            <w:pPr>
              <w:tabs>
                <w:tab w:val="left" w:pos="1440"/>
                <w:tab w:val="left" w:pos="2880"/>
              </w:tabs>
              <w:rPr>
                <w:b/>
                <w:iCs/>
                <w:color w:val="0070C0"/>
                <w:szCs w:val="20"/>
              </w:rPr>
            </w:pPr>
            <w:r w:rsidRPr="00813AA1">
              <w:rPr>
                <w:b/>
                <w:color w:val="0070C0"/>
                <w:szCs w:val="20"/>
              </w:rPr>
              <w:t>Additional Recommended Material:</w:t>
            </w:r>
          </w:p>
          <w:p w14:paraId="45C0AB53" w14:textId="77777777" w:rsidR="00256F4F" w:rsidRPr="00813AA1" w:rsidRDefault="00256F4F" w:rsidP="00256F4F">
            <w:pPr>
              <w:jc w:val="both"/>
              <w:rPr>
                <w:bCs/>
                <w:color w:val="0070C0"/>
                <w:szCs w:val="20"/>
              </w:rPr>
            </w:pPr>
            <w:r w:rsidRPr="00813AA1">
              <w:rPr>
                <w:bCs/>
                <w:color w:val="0070C0"/>
                <w:szCs w:val="20"/>
              </w:rPr>
              <w:t>Thurman, J. “Can dying Languages be saved?”</w:t>
            </w:r>
          </w:p>
          <w:p w14:paraId="0B797AFA" w14:textId="77777777" w:rsidR="00256F4F" w:rsidRPr="00813AA1" w:rsidRDefault="00256F4F" w:rsidP="00256F4F">
            <w:pPr>
              <w:autoSpaceDE w:val="0"/>
              <w:autoSpaceDN w:val="0"/>
              <w:adjustRightInd w:val="0"/>
              <w:rPr>
                <w:iCs/>
                <w:color w:val="0070C0"/>
                <w:szCs w:val="20"/>
              </w:rPr>
            </w:pPr>
            <w:r w:rsidRPr="00813AA1">
              <w:rPr>
                <w:iCs/>
                <w:color w:val="0070C0"/>
                <w:szCs w:val="20"/>
              </w:rPr>
              <w:t>McWhorther, J. “What the world will speak in 2115”</w:t>
            </w:r>
          </w:p>
        </w:tc>
      </w:tr>
      <w:tr w:rsidR="00256F4F" w:rsidRPr="00813AA1" w14:paraId="3C47938C"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2830C810" w14:textId="77777777" w:rsidR="00256F4F" w:rsidRPr="00813AA1" w:rsidRDefault="00256F4F" w:rsidP="00256F4F">
            <w:pPr>
              <w:tabs>
                <w:tab w:val="left" w:pos="1440"/>
                <w:tab w:val="left" w:pos="2880"/>
              </w:tabs>
              <w:jc w:val="center"/>
              <w:rPr>
                <w:b/>
                <w:bCs/>
                <w:szCs w:val="20"/>
              </w:rPr>
            </w:pPr>
            <w:r w:rsidRPr="00813AA1">
              <w:rPr>
                <w:b/>
                <w:bCs/>
                <w:szCs w:val="20"/>
              </w:rPr>
              <w:lastRenderedPageBreak/>
              <w:t xml:space="preserve">Lecture </w:t>
            </w:r>
          </w:p>
          <w:p w14:paraId="7277E939" w14:textId="77777777" w:rsidR="00256F4F" w:rsidRPr="00813AA1" w:rsidRDefault="00256F4F" w:rsidP="00256F4F">
            <w:pPr>
              <w:tabs>
                <w:tab w:val="left" w:pos="1440"/>
                <w:tab w:val="left" w:pos="2880"/>
              </w:tabs>
              <w:jc w:val="center"/>
              <w:rPr>
                <w:b/>
                <w:bCs/>
                <w:szCs w:val="20"/>
              </w:rPr>
            </w:pPr>
            <w:r w:rsidRPr="00813AA1">
              <w:rPr>
                <w:b/>
                <w:bCs/>
                <w:szCs w:val="20"/>
              </w:rPr>
              <w:t>12</w:t>
            </w:r>
          </w:p>
          <w:p w14:paraId="7D3B209F" w14:textId="1DA999D6" w:rsidR="00256F4F" w:rsidRPr="00813AA1" w:rsidRDefault="00256F4F" w:rsidP="00256F4F">
            <w:pPr>
              <w:tabs>
                <w:tab w:val="left" w:pos="1440"/>
                <w:tab w:val="left" w:pos="2880"/>
              </w:tabs>
              <w:jc w:val="center"/>
              <w:rPr>
                <w:color w:val="FF0000"/>
                <w:szCs w:val="20"/>
              </w:rPr>
            </w:pPr>
            <w:r>
              <w:rPr>
                <w:szCs w:val="20"/>
              </w:rPr>
              <w:t>Nov 26</w:t>
            </w:r>
          </w:p>
        </w:tc>
        <w:tc>
          <w:tcPr>
            <w:tcW w:w="8789" w:type="dxa"/>
            <w:tcBorders>
              <w:top w:val="single" w:sz="4" w:space="0" w:color="auto"/>
              <w:left w:val="single" w:sz="4" w:space="0" w:color="auto"/>
              <w:bottom w:val="single" w:sz="4" w:space="0" w:color="auto"/>
              <w:right w:val="single" w:sz="4" w:space="0" w:color="auto"/>
            </w:tcBorders>
            <w:vAlign w:val="center"/>
          </w:tcPr>
          <w:p w14:paraId="605F69C6" w14:textId="77777777" w:rsidR="00256F4F" w:rsidRPr="00813AA1" w:rsidRDefault="00256F4F" w:rsidP="00256F4F">
            <w:pPr>
              <w:rPr>
                <w:b/>
                <w:bCs/>
                <w:color w:val="FF0000"/>
                <w:szCs w:val="20"/>
              </w:rPr>
            </w:pPr>
            <w:r w:rsidRPr="00813AA1">
              <w:rPr>
                <w:b/>
                <w:bCs/>
                <w:color w:val="FF0000"/>
                <w:szCs w:val="20"/>
              </w:rPr>
              <w:t xml:space="preserve">Test 2 </w:t>
            </w:r>
            <w:r w:rsidRPr="00813AA1">
              <w:rPr>
                <w:b/>
                <w:bCs/>
                <w:i/>
                <w:iCs/>
                <w:color w:val="FF0000"/>
                <w:szCs w:val="20"/>
              </w:rPr>
              <w:t xml:space="preserve">(Timed 2.5 hour open-book </w:t>
            </w:r>
            <w:r w:rsidRPr="00813AA1">
              <w:rPr>
                <w:b/>
                <w:bCs/>
                <w:i/>
                <w:iCs/>
                <w:color w:val="FF0000"/>
                <w:szCs w:val="20"/>
                <w:u w:val="single"/>
              </w:rPr>
              <w:t>on-line</w:t>
            </w:r>
            <w:r w:rsidRPr="00813AA1">
              <w:rPr>
                <w:b/>
                <w:bCs/>
                <w:i/>
                <w:iCs/>
                <w:color w:val="FF0000"/>
                <w:szCs w:val="20"/>
              </w:rPr>
              <w:t xml:space="preserve"> test given and submitted on Neo)</w:t>
            </w:r>
          </w:p>
          <w:p w14:paraId="4769AE11" w14:textId="77777777" w:rsidR="00256F4F" w:rsidRPr="00813AA1" w:rsidRDefault="00256F4F" w:rsidP="00256F4F">
            <w:pPr>
              <w:tabs>
                <w:tab w:val="left" w:pos="1440"/>
                <w:tab w:val="left" w:pos="2880"/>
              </w:tabs>
              <w:rPr>
                <w:b/>
                <w:bCs/>
                <w:color w:val="365F91" w:themeColor="accent1" w:themeShade="BF"/>
                <w:szCs w:val="20"/>
              </w:rPr>
            </w:pPr>
          </w:p>
        </w:tc>
      </w:tr>
      <w:tr w:rsidR="00256F4F" w:rsidRPr="00813AA1" w14:paraId="277FB32F"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20F445BE" w14:textId="77777777" w:rsidR="00256F4F" w:rsidRPr="00813AA1" w:rsidRDefault="00256F4F" w:rsidP="00256F4F">
            <w:pPr>
              <w:tabs>
                <w:tab w:val="left" w:pos="1440"/>
                <w:tab w:val="left" w:pos="2880"/>
              </w:tabs>
              <w:jc w:val="center"/>
              <w:rPr>
                <w:b/>
                <w:bCs/>
                <w:szCs w:val="20"/>
              </w:rPr>
            </w:pPr>
            <w:r w:rsidRPr="00813AA1">
              <w:rPr>
                <w:b/>
                <w:bCs/>
                <w:szCs w:val="20"/>
              </w:rPr>
              <w:t xml:space="preserve">Lecture </w:t>
            </w:r>
          </w:p>
          <w:p w14:paraId="5624425E" w14:textId="77777777" w:rsidR="00256F4F" w:rsidRPr="00813AA1" w:rsidRDefault="00256F4F" w:rsidP="00256F4F">
            <w:pPr>
              <w:tabs>
                <w:tab w:val="left" w:pos="1440"/>
                <w:tab w:val="left" w:pos="2880"/>
              </w:tabs>
              <w:jc w:val="center"/>
              <w:rPr>
                <w:b/>
                <w:bCs/>
                <w:szCs w:val="20"/>
              </w:rPr>
            </w:pPr>
            <w:r w:rsidRPr="00813AA1">
              <w:rPr>
                <w:b/>
                <w:bCs/>
                <w:szCs w:val="20"/>
              </w:rPr>
              <w:t>13</w:t>
            </w:r>
          </w:p>
          <w:p w14:paraId="481300C4" w14:textId="49BC0D8C" w:rsidR="00256F4F" w:rsidRPr="00813AA1" w:rsidRDefault="00256F4F" w:rsidP="00256F4F">
            <w:pPr>
              <w:tabs>
                <w:tab w:val="left" w:pos="1440"/>
                <w:tab w:val="left" w:pos="2880"/>
              </w:tabs>
              <w:jc w:val="center"/>
              <w:rPr>
                <w:bCs/>
                <w:szCs w:val="20"/>
              </w:rPr>
            </w:pPr>
            <w:r>
              <w:rPr>
                <w:bCs/>
                <w:szCs w:val="20"/>
              </w:rPr>
              <w:t>Dec. 3</w:t>
            </w:r>
          </w:p>
        </w:tc>
        <w:tc>
          <w:tcPr>
            <w:tcW w:w="8789" w:type="dxa"/>
            <w:tcBorders>
              <w:top w:val="single" w:sz="4" w:space="0" w:color="auto"/>
              <w:left w:val="single" w:sz="4" w:space="0" w:color="auto"/>
              <w:bottom w:val="single" w:sz="4" w:space="0" w:color="auto"/>
              <w:right w:val="single" w:sz="4" w:space="0" w:color="auto"/>
            </w:tcBorders>
            <w:vAlign w:val="center"/>
          </w:tcPr>
          <w:p w14:paraId="1C113945" w14:textId="77777777" w:rsidR="00256F4F" w:rsidRPr="00813AA1" w:rsidRDefault="00256F4F" w:rsidP="00256F4F">
            <w:pPr>
              <w:tabs>
                <w:tab w:val="left" w:pos="1440"/>
                <w:tab w:val="left" w:pos="2880"/>
              </w:tabs>
              <w:rPr>
                <w:b/>
                <w:bCs/>
                <w:color w:val="FF0000"/>
                <w:szCs w:val="20"/>
              </w:rPr>
            </w:pPr>
            <w:r w:rsidRPr="00813AA1">
              <w:rPr>
                <w:b/>
                <w:color w:val="FF0000"/>
                <w:szCs w:val="20"/>
              </w:rPr>
              <w:t xml:space="preserve">Student Presentations of Research Projects </w:t>
            </w:r>
            <w:r w:rsidRPr="00813AA1">
              <w:rPr>
                <w:color w:val="FF0000"/>
                <w:szCs w:val="20"/>
              </w:rPr>
              <w:t>(</w:t>
            </w:r>
            <w:r w:rsidRPr="00813AA1">
              <w:rPr>
                <w:i/>
                <w:iCs/>
                <w:color w:val="FF0000"/>
                <w:szCs w:val="20"/>
              </w:rPr>
              <w:t>See assignment on Neo)</w:t>
            </w:r>
          </w:p>
          <w:p w14:paraId="5BCECC47" w14:textId="77777777" w:rsidR="00256F4F" w:rsidRPr="00813AA1" w:rsidRDefault="00256F4F" w:rsidP="00256F4F">
            <w:pPr>
              <w:tabs>
                <w:tab w:val="left" w:pos="1440"/>
                <w:tab w:val="left" w:pos="2880"/>
              </w:tabs>
              <w:rPr>
                <w:b/>
                <w:bCs/>
                <w:color w:val="FF0000"/>
                <w:szCs w:val="20"/>
              </w:rPr>
            </w:pPr>
            <w:r w:rsidRPr="00813AA1">
              <w:rPr>
                <w:b/>
                <w:bCs/>
                <w:color w:val="FF0000"/>
                <w:szCs w:val="20"/>
              </w:rPr>
              <w:t xml:space="preserve">( 20 min. + 10 min. discussion) </w:t>
            </w:r>
          </w:p>
        </w:tc>
      </w:tr>
      <w:tr w:rsidR="00256F4F" w:rsidRPr="00813AA1" w14:paraId="0FEA9DBD"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6909E16C" w14:textId="77777777" w:rsidR="00256F4F" w:rsidRPr="00813AA1" w:rsidRDefault="00256F4F" w:rsidP="00256F4F">
            <w:pPr>
              <w:tabs>
                <w:tab w:val="left" w:pos="1440"/>
                <w:tab w:val="left" w:pos="2880"/>
              </w:tabs>
              <w:jc w:val="center"/>
              <w:rPr>
                <w:b/>
                <w:bCs/>
                <w:szCs w:val="20"/>
              </w:rPr>
            </w:pPr>
            <w:r w:rsidRPr="00813AA1">
              <w:rPr>
                <w:b/>
                <w:bCs/>
                <w:szCs w:val="20"/>
              </w:rPr>
              <w:t xml:space="preserve">Lecture </w:t>
            </w:r>
          </w:p>
          <w:p w14:paraId="3B19D3C9" w14:textId="0CF42EBE" w:rsidR="00256F4F" w:rsidRPr="00813AA1" w:rsidRDefault="00256F4F" w:rsidP="00256F4F">
            <w:pPr>
              <w:tabs>
                <w:tab w:val="left" w:pos="1440"/>
                <w:tab w:val="left" w:pos="2880"/>
              </w:tabs>
              <w:jc w:val="center"/>
              <w:rPr>
                <w:b/>
                <w:bCs/>
                <w:szCs w:val="20"/>
              </w:rPr>
            </w:pPr>
            <w:r w:rsidRPr="00813AA1">
              <w:rPr>
                <w:b/>
                <w:bCs/>
                <w:szCs w:val="20"/>
              </w:rPr>
              <w:t>1</w:t>
            </w:r>
            <w:r>
              <w:rPr>
                <w:b/>
                <w:bCs/>
                <w:szCs w:val="20"/>
              </w:rPr>
              <w:t>4</w:t>
            </w:r>
          </w:p>
          <w:p w14:paraId="68DEA0E8" w14:textId="7D61549E" w:rsidR="00256F4F" w:rsidRPr="00813AA1" w:rsidRDefault="00256F4F" w:rsidP="00256F4F">
            <w:pPr>
              <w:tabs>
                <w:tab w:val="left" w:pos="1440"/>
                <w:tab w:val="left" w:pos="2880"/>
              </w:tabs>
              <w:jc w:val="center"/>
              <w:rPr>
                <w:bCs/>
                <w:szCs w:val="20"/>
              </w:rPr>
            </w:pPr>
            <w:r>
              <w:rPr>
                <w:szCs w:val="20"/>
              </w:rPr>
              <w:t>Dec. 10</w:t>
            </w:r>
          </w:p>
        </w:tc>
        <w:tc>
          <w:tcPr>
            <w:tcW w:w="8789" w:type="dxa"/>
            <w:tcBorders>
              <w:top w:val="single" w:sz="4" w:space="0" w:color="auto"/>
              <w:left w:val="single" w:sz="4" w:space="0" w:color="auto"/>
              <w:bottom w:val="single" w:sz="4" w:space="0" w:color="auto"/>
              <w:right w:val="single" w:sz="4" w:space="0" w:color="auto"/>
            </w:tcBorders>
            <w:vAlign w:val="center"/>
          </w:tcPr>
          <w:p w14:paraId="3FCFCAC9" w14:textId="77777777" w:rsidR="00256F4F" w:rsidRPr="00813AA1" w:rsidRDefault="00256F4F" w:rsidP="00256F4F">
            <w:pPr>
              <w:tabs>
                <w:tab w:val="left" w:pos="1440"/>
                <w:tab w:val="left" w:pos="2880"/>
              </w:tabs>
              <w:rPr>
                <w:b/>
                <w:bCs/>
                <w:color w:val="FF0000"/>
                <w:szCs w:val="20"/>
              </w:rPr>
            </w:pPr>
            <w:r w:rsidRPr="00813AA1">
              <w:rPr>
                <w:b/>
                <w:color w:val="FF0000"/>
                <w:szCs w:val="20"/>
              </w:rPr>
              <w:t xml:space="preserve">Student Presentations of Research Projects </w:t>
            </w:r>
            <w:r w:rsidRPr="00813AA1">
              <w:rPr>
                <w:color w:val="FF0000"/>
                <w:szCs w:val="20"/>
              </w:rPr>
              <w:t>(</w:t>
            </w:r>
            <w:r w:rsidRPr="00813AA1">
              <w:rPr>
                <w:i/>
                <w:iCs/>
                <w:color w:val="FF0000"/>
                <w:szCs w:val="20"/>
              </w:rPr>
              <w:t>See assignment on Neo)</w:t>
            </w:r>
          </w:p>
          <w:p w14:paraId="21A34714" w14:textId="77777777" w:rsidR="00256F4F" w:rsidRPr="00813AA1" w:rsidRDefault="00256F4F" w:rsidP="00256F4F">
            <w:pPr>
              <w:tabs>
                <w:tab w:val="left" w:pos="1440"/>
                <w:tab w:val="left" w:pos="2880"/>
              </w:tabs>
              <w:rPr>
                <w:b/>
                <w:bCs/>
                <w:color w:val="FF0000"/>
                <w:szCs w:val="20"/>
              </w:rPr>
            </w:pPr>
            <w:r w:rsidRPr="00813AA1">
              <w:rPr>
                <w:b/>
                <w:bCs/>
                <w:color w:val="FF0000"/>
                <w:szCs w:val="20"/>
              </w:rPr>
              <w:t xml:space="preserve">( 20 min. + 10 min. discussion) </w:t>
            </w:r>
          </w:p>
        </w:tc>
      </w:tr>
      <w:tr w:rsidR="00256F4F" w:rsidRPr="00813AA1" w14:paraId="6C63A360" w14:textId="77777777" w:rsidTr="00717BC9">
        <w:trPr>
          <w:trHeight w:val="331"/>
        </w:trPr>
        <w:tc>
          <w:tcPr>
            <w:tcW w:w="1201" w:type="dxa"/>
            <w:tcBorders>
              <w:top w:val="single" w:sz="4" w:space="0" w:color="auto"/>
              <w:left w:val="single" w:sz="4" w:space="0" w:color="auto"/>
              <w:bottom w:val="single" w:sz="4" w:space="0" w:color="auto"/>
              <w:right w:val="single" w:sz="4" w:space="0" w:color="auto"/>
            </w:tcBorders>
            <w:vAlign w:val="center"/>
          </w:tcPr>
          <w:p w14:paraId="36B21C79" w14:textId="7BCCE6D4" w:rsidR="00256F4F" w:rsidRPr="00813AA1" w:rsidRDefault="00256F4F" w:rsidP="00256F4F">
            <w:pPr>
              <w:tabs>
                <w:tab w:val="left" w:pos="1440"/>
                <w:tab w:val="left" w:pos="2880"/>
              </w:tabs>
              <w:rPr>
                <w:b/>
                <w:bCs/>
                <w:szCs w:val="20"/>
              </w:rPr>
            </w:pPr>
            <w:r>
              <w:rPr>
                <w:b/>
                <w:bCs/>
                <w:szCs w:val="20"/>
              </w:rPr>
              <w:t>Dec. 15</w:t>
            </w:r>
          </w:p>
        </w:tc>
        <w:tc>
          <w:tcPr>
            <w:tcW w:w="8789" w:type="dxa"/>
            <w:tcBorders>
              <w:top w:val="single" w:sz="4" w:space="0" w:color="auto"/>
              <w:left w:val="single" w:sz="4" w:space="0" w:color="auto"/>
              <w:bottom w:val="single" w:sz="4" w:space="0" w:color="auto"/>
              <w:right w:val="single" w:sz="4" w:space="0" w:color="auto"/>
            </w:tcBorders>
            <w:vAlign w:val="center"/>
          </w:tcPr>
          <w:p w14:paraId="69FB2C5D" w14:textId="77777777" w:rsidR="00256F4F" w:rsidRPr="00813AA1" w:rsidRDefault="00256F4F" w:rsidP="00256F4F">
            <w:pPr>
              <w:tabs>
                <w:tab w:val="left" w:pos="1440"/>
                <w:tab w:val="left" w:pos="2880"/>
              </w:tabs>
              <w:rPr>
                <w:b/>
                <w:bCs/>
                <w:color w:val="FF0000"/>
                <w:szCs w:val="20"/>
              </w:rPr>
            </w:pPr>
            <w:r w:rsidRPr="00813AA1">
              <w:rPr>
                <w:b/>
                <w:color w:val="FF0000"/>
                <w:szCs w:val="20"/>
              </w:rPr>
              <w:t xml:space="preserve">Submission of Written Research Projects </w:t>
            </w:r>
            <w:r w:rsidRPr="00813AA1">
              <w:rPr>
                <w:color w:val="FF0000"/>
                <w:szCs w:val="20"/>
              </w:rPr>
              <w:t>(</w:t>
            </w:r>
            <w:r w:rsidRPr="00813AA1">
              <w:rPr>
                <w:i/>
                <w:iCs/>
                <w:color w:val="FF0000"/>
                <w:szCs w:val="20"/>
              </w:rPr>
              <w:t>See assignment on Neo)</w:t>
            </w:r>
          </w:p>
          <w:p w14:paraId="63E1E6E4" w14:textId="39DEF140" w:rsidR="00256F4F" w:rsidRPr="002D4835" w:rsidRDefault="00256F4F" w:rsidP="00256F4F">
            <w:pPr>
              <w:tabs>
                <w:tab w:val="left" w:pos="1440"/>
                <w:tab w:val="left" w:pos="2880"/>
              </w:tabs>
              <w:rPr>
                <w:b/>
                <w:iCs/>
                <w:color w:val="FF0000"/>
                <w:szCs w:val="20"/>
              </w:rPr>
            </w:pPr>
            <w:r w:rsidRPr="002D4835">
              <w:rPr>
                <w:b/>
                <w:iCs/>
                <w:color w:val="FF0000"/>
                <w:szCs w:val="20"/>
              </w:rPr>
              <w:t>Submission of Peer evaluation</w:t>
            </w:r>
            <w:r>
              <w:rPr>
                <w:b/>
                <w:iCs/>
                <w:color w:val="FF0000"/>
                <w:szCs w:val="20"/>
              </w:rPr>
              <w:t xml:space="preserve">s </w:t>
            </w:r>
            <w:r w:rsidRPr="00813AA1">
              <w:rPr>
                <w:color w:val="FF0000"/>
                <w:szCs w:val="20"/>
              </w:rPr>
              <w:t>(</w:t>
            </w:r>
            <w:r w:rsidRPr="00813AA1">
              <w:rPr>
                <w:i/>
                <w:iCs/>
                <w:color w:val="FF0000"/>
                <w:szCs w:val="20"/>
              </w:rPr>
              <w:t>See assignment on Neo)</w:t>
            </w:r>
          </w:p>
        </w:tc>
      </w:tr>
      <w:bookmarkEnd w:id="0"/>
    </w:tbl>
    <w:p w14:paraId="457F7EF4" w14:textId="0CC634B9" w:rsidR="0029684E" w:rsidRPr="00813AA1" w:rsidRDefault="0029684E" w:rsidP="0029684E">
      <w:pPr>
        <w:ind w:left="360"/>
        <w:jc w:val="both"/>
        <w:rPr>
          <w:rFonts w:eastAsia="Verdana" w:cs="Verdana"/>
          <w:b/>
        </w:rPr>
      </w:pPr>
    </w:p>
    <w:p w14:paraId="0C82FEF4" w14:textId="3BD7DD65" w:rsidR="00774600" w:rsidRPr="00813AA1" w:rsidRDefault="0029684E" w:rsidP="00016C08">
      <w:pPr>
        <w:pStyle w:val="Heading1"/>
        <w:numPr>
          <w:ilvl w:val="0"/>
          <w:numId w:val="0"/>
        </w:numPr>
      </w:pPr>
      <w:r w:rsidRPr="00813AA1">
        <w:t xml:space="preserve">6. </w:t>
      </w:r>
      <w:r w:rsidR="00774600" w:rsidRPr="00813AA1">
        <w:t xml:space="preserve">Course Requirements </w:t>
      </w:r>
      <w:r w:rsidR="006D424A" w:rsidRPr="00813AA1">
        <w:t xml:space="preserve">and Assessment </w:t>
      </w:r>
      <w:r w:rsidR="00774600" w:rsidRPr="00813AA1">
        <w:t>(with estimated workloads)</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51"/>
        <w:gridCol w:w="1017"/>
        <w:gridCol w:w="2499"/>
        <w:gridCol w:w="2493"/>
      </w:tblGrid>
      <w:tr w:rsidR="0029684E" w:rsidRPr="00813AA1" w14:paraId="7EF9DB34" w14:textId="77777777" w:rsidTr="00717BC9">
        <w:tc>
          <w:tcPr>
            <w:tcW w:w="2471" w:type="dxa"/>
          </w:tcPr>
          <w:p w14:paraId="2B1D50BB" w14:textId="77777777" w:rsidR="0029684E" w:rsidRPr="00813AA1" w:rsidRDefault="0029684E" w:rsidP="00717BC9">
            <w:pPr>
              <w:rPr>
                <w:b/>
                <w:szCs w:val="20"/>
              </w:rPr>
            </w:pPr>
            <w:bookmarkStart w:id="3" w:name="_Hlk504892819"/>
            <w:r w:rsidRPr="00813AA1">
              <w:rPr>
                <w:b/>
                <w:szCs w:val="20"/>
              </w:rPr>
              <w:t>Assignment</w:t>
            </w:r>
          </w:p>
        </w:tc>
        <w:tc>
          <w:tcPr>
            <w:tcW w:w="1564" w:type="dxa"/>
          </w:tcPr>
          <w:p w14:paraId="1EAED3D4" w14:textId="77777777" w:rsidR="0029684E" w:rsidRPr="00813AA1" w:rsidRDefault="0029684E" w:rsidP="00717BC9">
            <w:pPr>
              <w:rPr>
                <w:b/>
                <w:szCs w:val="20"/>
              </w:rPr>
            </w:pPr>
            <w:r w:rsidRPr="00813AA1">
              <w:rPr>
                <w:b/>
                <w:szCs w:val="20"/>
              </w:rPr>
              <w:t xml:space="preserve">Workload </w:t>
            </w:r>
          </w:p>
          <w:p w14:paraId="340120D7" w14:textId="77777777" w:rsidR="0029684E" w:rsidRPr="00813AA1" w:rsidRDefault="0029684E" w:rsidP="00717BC9">
            <w:pPr>
              <w:rPr>
                <w:b/>
                <w:szCs w:val="20"/>
              </w:rPr>
            </w:pPr>
            <w:r w:rsidRPr="00813AA1">
              <w:rPr>
                <w:szCs w:val="20"/>
              </w:rPr>
              <w:t>150 hours</w:t>
            </w:r>
          </w:p>
        </w:tc>
        <w:tc>
          <w:tcPr>
            <w:tcW w:w="883" w:type="dxa"/>
          </w:tcPr>
          <w:p w14:paraId="2A55B41E" w14:textId="77777777" w:rsidR="0029684E" w:rsidRPr="00813AA1" w:rsidRDefault="0029684E" w:rsidP="00717BC9">
            <w:pPr>
              <w:rPr>
                <w:b/>
                <w:szCs w:val="20"/>
              </w:rPr>
            </w:pPr>
            <w:r w:rsidRPr="00813AA1">
              <w:rPr>
                <w:b/>
                <w:szCs w:val="20"/>
              </w:rPr>
              <w:t>Weight in Final Grade</w:t>
            </w:r>
          </w:p>
        </w:tc>
        <w:tc>
          <w:tcPr>
            <w:tcW w:w="2536" w:type="dxa"/>
          </w:tcPr>
          <w:p w14:paraId="34EBBED6" w14:textId="77777777" w:rsidR="0029684E" w:rsidRPr="00813AA1" w:rsidRDefault="0029684E" w:rsidP="00717BC9">
            <w:pPr>
              <w:rPr>
                <w:b/>
                <w:szCs w:val="20"/>
              </w:rPr>
            </w:pPr>
            <w:r w:rsidRPr="00813AA1">
              <w:rPr>
                <w:b/>
                <w:szCs w:val="20"/>
              </w:rPr>
              <w:t xml:space="preserve">Student Learning Outcomes </w:t>
            </w:r>
          </w:p>
        </w:tc>
        <w:tc>
          <w:tcPr>
            <w:tcW w:w="2536" w:type="dxa"/>
          </w:tcPr>
          <w:p w14:paraId="5304ECB6" w14:textId="77777777" w:rsidR="0029684E" w:rsidRPr="00813AA1" w:rsidRDefault="0029684E" w:rsidP="00717BC9">
            <w:pPr>
              <w:rPr>
                <w:b/>
                <w:szCs w:val="20"/>
              </w:rPr>
            </w:pPr>
            <w:r w:rsidRPr="00813AA1">
              <w:rPr>
                <w:b/>
                <w:szCs w:val="20"/>
              </w:rPr>
              <w:t>Evaluated Institutional Learning Outcomes</w:t>
            </w:r>
          </w:p>
        </w:tc>
      </w:tr>
      <w:tr w:rsidR="0029684E" w:rsidRPr="00813AA1" w14:paraId="4C08A3BE" w14:textId="77777777" w:rsidTr="00717BC9">
        <w:tc>
          <w:tcPr>
            <w:tcW w:w="2471" w:type="dxa"/>
          </w:tcPr>
          <w:p w14:paraId="525B58F8" w14:textId="77777777" w:rsidR="0029684E" w:rsidRPr="00813AA1" w:rsidRDefault="0029684E" w:rsidP="00717BC9">
            <w:pPr>
              <w:rPr>
                <w:szCs w:val="20"/>
              </w:rPr>
            </w:pPr>
            <w:r w:rsidRPr="00813AA1">
              <w:rPr>
                <w:szCs w:val="20"/>
              </w:rPr>
              <w:t xml:space="preserve">Participation </w:t>
            </w:r>
          </w:p>
        </w:tc>
        <w:tc>
          <w:tcPr>
            <w:tcW w:w="1564" w:type="dxa"/>
          </w:tcPr>
          <w:p w14:paraId="1570FE55" w14:textId="77777777" w:rsidR="0029684E" w:rsidRPr="00813AA1" w:rsidRDefault="0029684E" w:rsidP="00717BC9">
            <w:pPr>
              <w:rPr>
                <w:szCs w:val="20"/>
              </w:rPr>
            </w:pPr>
            <w:r w:rsidRPr="00813AA1">
              <w:rPr>
                <w:szCs w:val="20"/>
              </w:rPr>
              <w:t>42 hours</w:t>
            </w:r>
          </w:p>
        </w:tc>
        <w:tc>
          <w:tcPr>
            <w:tcW w:w="883" w:type="dxa"/>
          </w:tcPr>
          <w:p w14:paraId="2AD9CD5C" w14:textId="77777777" w:rsidR="0029684E" w:rsidRPr="00813AA1" w:rsidRDefault="0029684E" w:rsidP="00717BC9">
            <w:pPr>
              <w:rPr>
                <w:szCs w:val="20"/>
              </w:rPr>
            </w:pPr>
            <w:r w:rsidRPr="00813AA1">
              <w:rPr>
                <w:szCs w:val="20"/>
              </w:rPr>
              <w:t>10%</w:t>
            </w:r>
          </w:p>
          <w:p w14:paraId="00A80B08" w14:textId="77777777" w:rsidR="0029684E" w:rsidRPr="00813AA1" w:rsidRDefault="0029684E" w:rsidP="00717BC9">
            <w:pPr>
              <w:rPr>
                <w:szCs w:val="20"/>
              </w:rPr>
            </w:pPr>
          </w:p>
          <w:p w14:paraId="49BBE5C2" w14:textId="77777777" w:rsidR="0029684E" w:rsidRPr="00813AA1" w:rsidRDefault="0029684E" w:rsidP="00717BC9">
            <w:pPr>
              <w:rPr>
                <w:szCs w:val="20"/>
              </w:rPr>
            </w:pPr>
          </w:p>
        </w:tc>
        <w:tc>
          <w:tcPr>
            <w:tcW w:w="2536" w:type="dxa"/>
          </w:tcPr>
          <w:p w14:paraId="486A11A1" w14:textId="77777777" w:rsidR="0029684E" w:rsidRPr="00813AA1" w:rsidRDefault="0029684E" w:rsidP="00717BC9">
            <w:pPr>
              <w:rPr>
                <w:szCs w:val="20"/>
              </w:rPr>
            </w:pPr>
            <w:r w:rsidRPr="00813AA1">
              <w:rPr>
                <w:szCs w:val="20"/>
              </w:rPr>
              <w:t xml:space="preserve">Students are expected to participate and be prepared to contribute positively to ALL discussions. Peer evaluations for assignments will impact this grade </w:t>
            </w:r>
          </w:p>
        </w:tc>
        <w:tc>
          <w:tcPr>
            <w:tcW w:w="2536" w:type="dxa"/>
          </w:tcPr>
          <w:p w14:paraId="28331DBD" w14:textId="77777777" w:rsidR="0029684E" w:rsidRPr="00813AA1" w:rsidRDefault="0029684E" w:rsidP="00717BC9">
            <w:pPr>
              <w:rPr>
                <w:szCs w:val="20"/>
              </w:rPr>
            </w:pPr>
            <w:r w:rsidRPr="00813AA1">
              <w:rPr>
                <w:szCs w:val="20"/>
              </w:rPr>
              <w:t>(1, 2, 3)</w:t>
            </w:r>
          </w:p>
        </w:tc>
      </w:tr>
      <w:tr w:rsidR="0029684E" w:rsidRPr="00813AA1" w14:paraId="16D154AE" w14:textId="77777777" w:rsidTr="00717BC9">
        <w:tc>
          <w:tcPr>
            <w:tcW w:w="2471" w:type="dxa"/>
          </w:tcPr>
          <w:p w14:paraId="027E7FD3" w14:textId="77777777" w:rsidR="0029684E" w:rsidRPr="00813AA1" w:rsidRDefault="0029684E" w:rsidP="00717BC9">
            <w:pPr>
              <w:rPr>
                <w:szCs w:val="20"/>
              </w:rPr>
            </w:pPr>
            <w:r w:rsidRPr="00813AA1">
              <w:rPr>
                <w:szCs w:val="20"/>
              </w:rPr>
              <w:t xml:space="preserve">Assignments and presentations </w:t>
            </w:r>
          </w:p>
          <w:p w14:paraId="49FA8649" w14:textId="0152B26F" w:rsidR="0029684E" w:rsidRPr="00813AA1" w:rsidRDefault="0029684E" w:rsidP="00717BC9">
            <w:pPr>
              <w:rPr>
                <w:szCs w:val="20"/>
              </w:rPr>
            </w:pPr>
            <w:r w:rsidRPr="00813AA1">
              <w:rPr>
                <w:szCs w:val="20"/>
              </w:rPr>
              <w:t xml:space="preserve">(2 x </w:t>
            </w:r>
            <w:r w:rsidR="00B93C58">
              <w:rPr>
                <w:szCs w:val="20"/>
              </w:rPr>
              <w:t>9</w:t>
            </w:r>
            <w:r w:rsidRPr="00813AA1">
              <w:rPr>
                <w:szCs w:val="20"/>
              </w:rPr>
              <w:t xml:space="preserve">% + </w:t>
            </w:r>
            <w:r w:rsidR="00B93C58">
              <w:rPr>
                <w:szCs w:val="20"/>
              </w:rPr>
              <w:t>1</w:t>
            </w:r>
            <w:r w:rsidRPr="00813AA1">
              <w:rPr>
                <w:szCs w:val="20"/>
              </w:rPr>
              <w:t xml:space="preserve"> x </w:t>
            </w:r>
            <w:r w:rsidR="00B93C58">
              <w:rPr>
                <w:szCs w:val="20"/>
              </w:rPr>
              <w:t>2</w:t>
            </w:r>
            <w:r w:rsidRPr="00813AA1">
              <w:rPr>
                <w:szCs w:val="20"/>
              </w:rPr>
              <w:t>%)</w:t>
            </w:r>
          </w:p>
        </w:tc>
        <w:tc>
          <w:tcPr>
            <w:tcW w:w="1564" w:type="dxa"/>
          </w:tcPr>
          <w:p w14:paraId="2AFE870C" w14:textId="77777777" w:rsidR="0029684E" w:rsidRPr="00813AA1" w:rsidRDefault="0029684E" w:rsidP="00717BC9">
            <w:pPr>
              <w:rPr>
                <w:szCs w:val="20"/>
              </w:rPr>
            </w:pPr>
            <w:r w:rsidRPr="00813AA1">
              <w:rPr>
                <w:szCs w:val="20"/>
              </w:rPr>
              <w:t>30 hours</w:t>
            </w:r>
          </w:p>
        </w:tc>
        <w:tc>
          <w:tcPr>
            <w:tcW w:w="883" w:type="dxa"/>
          </w:tcPr>
          <w:p w14:paraId="018FB0C1" w14:textId="77777777" w:rsidR="0029684E" w:rsidRPr="00813AA1" w:rsidRDefault="0029684E" w:rsidP="00717BC9">
            <w:pPr>
              <w:rPr>
                <w:szCs w:val="20"/>
              </w:rPr>
            </w:pPr>
            <w:r w:rsidRPr="00813AA1">
              <w:rPr>
                <w:szCs w:val="20"/>
              </w:rPr>
              <w:t>20%</w:t>
            </w:r>
          </w:p>
          <w:p w14:paraId="007C83FB" w14:textId="77777777" w:rsidR="0029684E" w:rsidRPr="00813AA1" w:rsidRDefault="0029684E" w:rsidP="00717BC9">
            <w:pPr>
              <w:rPr>
                <w:szCs w:val="20"/>
              </w:rPr>
            </w:pPr>
          </w:p>
          <w:p w14:paraId="43DFD993" w14:textId="77777777" w:rsidR="0029684E" w:rsidRPr="00813AA1" w:rsidRDefault="0029684E" w:rsidP="00717BC9">
            <w:pPr>
              <w:rPr>
                <w:szCs w:val="20"/>
              </w:rPr>
            </w:pPr>
          </w:p>
          <w:p w14:paraId="7DAAB3E0" w14:textId="77777777" w:rsidR="0029684E" w:rsidRPr="00813AA1" w:rsidRDefault="0029684E" w:rsidP="00717BC9">
            <w:pPr>
              <w:rPr>
                <w:szCs w:val="20"/>
              </w:rPr>
            </w:pPr>
          </w:p>
        </w:tc>
        <w:tc>
          <w:tcPr>
            <w:tcW w:w="2536" w:type="dxa"/>
          </w:tcPr>
          <w:p w14:paraId="18C3974E" w14:textId="77777777" w:rsidR="0029684E" w:rsidRPr="00813AA1" w:rsidRDefault="0029684E" w:rsidP="00717BC9">
            <w:pPr>
              <w:rPr>
                <w:szCs w:val="20"/>
              </w:rPr>
            </w:pPr>
            <w:r w:rsidRPr="00813AA1">
              <w:rPr>
                <w:szCs w:val="20"/>
              </w:rPr>
              <w:t xml:space="preserve">Students are expected to collect, test and analyze data on assigned topics and to present findings in class in a cogent manner, as well as to submit a written report. </w:t>
            </w:r>
          </w:p>
        </w:tc>
        <w:tc>
          <w:tcPr>
            <w:tcW w:w="2536" w:type="dxa"/>
          </w:tcPr>
          <w:p w14:paraId="229059CA" w14:textId="77777777" w:rsidR="0029684E" w:rsidRPr="00813AA1" w:rsidRDefault="0029684E" w:rsidP="00717BC9">
            <w:pPr>
              <w:rPr>
                <w:szCs w:val="20"/>
              </w:rPr>
            </w:pPr>
            <w:r w:rsidRPr="00813AA1">
              <w:rPr>
                <w:szCs w:val="20"/>
              </w:rPr>
              <w:t>(1, 2, 3)</w:t>
            </w:r>
          </w:p>
        </w:tc>
      </w:tr>
      <w:tr w:rsidR="0029684E" w:rsidRPr="00813AA1" w14:paraId="1E6636F9" w14:textId="77777777" w:rsidTr="00717BC9">
        <w:tc>
          <w:tcPr>
            <w:tcW w:w="2471" w:type="dxa"/>
          </w:tcPr>
          <w:p w14:paraId="77AA56D2" w14:textId="77777777" w:rsidR="0029684E" w:rsidRPr="00813AA1" w:rsidRDefault="0029684E" w:rsidP="00717BC9">
            <w:pPr>
              <w:rPr>
                <w:szCs w:val="20"/>
              </w:rPr>
            </w:pPr>
            <w:r w:rsidRPr="00813AA1">
              <w:rPr>
                <w:szCs w:val="20"/>
              </w:rPr>
              <w:t>Tests</w:t>
            </w:r>
          </w:p>
          <w:p w14:paraId="5CD1BEA8" w14:textId="77777777" w:rsidR="0029684E" w:rsidRPr="00813AA1" w:rsidRDefault="0029684E" w:rsidP="00717BC9">
            <w:pPr>
              <w:rPr>
                <w:szCs w:val="20"/>
              </w:rPr>
            </w:pPr>
            <w:r w:rsidRPr="00813AA1">
              <w:rPr>
                <w:szCs w:val="20"/>
              </w:rPr>
              <w:t>(2 x 15%)</w:t>
            </w:r>
          </w:p>
        </w:tc>
        <w:tc>
          <w:tcPr>
            <w:tcW w:w="1564" w:type="dxa"/>
          </w:tcPr>
          <w:p w14:paraId="758C2359" w14:textId="77777777" w:rsidR="0029684E" w:rsidRPr="00813AA1" w:rsidRDefault="0029684E" w:rsidP="00717BC9">
            <w:pPr>
              <w:rPr>
                <w:szCs w:val="20"/>
              </w:rPr>
            </w:pPr>
            <w:r w:rsidRPr="00813AA1">
              <w:rPr>
                <w:szCs w:val="20"/>
              </w:rPr>
              <w:t>20 hours</w:t>
            </w:r>
          </w:p>
        </w:tc>
        <w:tc>
          <w:tcPr>
            <w:tcW w:w="883" w:type="dxa"/>
          </w:tcPr>
          <w:p w14:paraId="1C34F1E3" w14:textId="77777777" w:rsidR="0029684E" w:rsidRPr="00813AA1" w:rsidRDefault="0029684E" w:rsidP="00717BC9">
            <w:pPr>
              <w:rPr>
                <w:szCs w:val="20"/>
              </w:rPr>
            </w:pPr>
            <w:r w:rsidRPr="00813AA1">
              <w:rPr>
                <w:szCs w:val="20"/>
              </w:rPr>
              <w:t>30%</w:t>
            </w:r>
          </w:p>
          <w:p w14:paraId="36306250" w14:textId="77777777" w:rsidR="0029684E" w:rsidRPr="00813AA1" w:rsidRDefault="0029684E" w:rsidP="00717BC9">
            <w:pPr>
              <w:rPr>
                <w:szCs w:val="20"/>
              </w:rPr>
            </w:pPr>
          </w:p>
          <w:p w14:paraId="79387086" w14:textId="77777777" w:rsidR="0029684E" w:rsidRPr="00813AA1" w:rsidRDefault="0029684E" w:rsidP="00717BC9">
            <w:pPr>
              <w:rPr>
                <w:szCs w:val="20"/>
              </w:rPr>
            </w:pPr>
          </w:p>
        </w:tc>
        <w:tc>
          <w:tcPr>
            <w:tcW w:w="2536" w:type="dxa"/>
          </w:tcPr>
          <w:p w14:paraId="0541C03E" w14:textId="77777777" w:rsidR="0029684E" w:rsidRPr="00813AA1" w:rsidRDefault="0029684E" w:rsidP="00717BC9">
            <w:pPr>
              <w:rPr>
                <w:szCs w:val="20"/>
              </w:rPr>
            </w:pPr>
            <w:r w:rsidRPr="00813AA1">
              <w:rPr>
                <w:szCs w:val="20"/>
              </w:rPr>
              <w:t>Students are expected to d</w:t>
            </w:r>
            <w:r w:rsidRPr="00813AA1">
              <w:rPr>
                <w:rFonts w:cs="Calibri"/>
                <w:szCs w:val="20"/>
              </w:rPr>
              <w:t xml:space="preserve">emonstrate comprehension of course material as </w:t>
            </w:r>
            <w:r w:rsidRPr="00813AA1">
              <w:rPr>
                <w:rFonts w:cs="Calibri"/>
                <w:szCs w:val="20"/>
              </w:rPr>
              <w:lastRenderedPageBreak/>
              <w:t xml:space="preserve">presented in lectures and readings. </w:t>
            </w:r>
          </w:p>
        </w:tc>
        <w:tc>
          <w:tcPr>
            <w:tcW w:w="2536" w:type="dxa"/>
          </w:tcPr>
          <w:p w14:paraId="4678ABDE" w14:textId="77777777" w:rsidR="0029684E" w:rsidRPr="00813AA1" w:rsidRDefault="0029684E" w:rsidP="00717BC9">
            <w:pPr>
              <w:rPr>
                <w:szCs w:val="20"/>
              </w:rPr>
            </w:pPr>
            <w:r w:rsidRPr="00813AA1">
              <w:rPr>
                <w:szCs w:val="20"/>
              </w:rPr>
              <w:lastRenderedPageBreak/>
              <w:t>(1 ,2)</w:t>
            </w:r>
          </w:p>
        </w:tc>
      </w:tr>
      <w:tr w:rsidR="0029684E" w:rsidRPr="00813AA1" w14:paraId="6FA84C16" w14:textId="77777777" w:rsidTr="00717BC9">
        <w:tc>
          <w:tcPr>
            <w:tcW w:w="2471" w:type="dxa"/>
          </w:tcPr>
          <w:p w14:paraId="5257A155" w14:textId="77777777" w:rsidR="0029684E" w:rsidRPr="00813AA1" w:rsidRDefault="0029684E" w:rsidP="00717BC9">
            <w:pPr>
              <w:rPr>
                <w:szCs w:val="20"/>
              </w:rPr>
            </w:pPr>
            <w:r w:rsidRPr="00813AA1">
              <w:rPr>
                <w:szCs w:val="20"/>
              </w:rPr>
              <w:t>Research proposal</w:t>
            </w:r>
          </w:p>
        </w:tc>
        <w:tc>
          <w:tcPr>
            <w:tcW w:w="1564" w:type="dxa"/>
          </w:tcPr>
          <w:p w14:paraId="06D52089" w14:textId="77777777" w:rsidR="0029684E" w:rsidRPr="00813AA1" w:rsidRDefault="0029684E" w:rsidP="00717BC9">
            <w:pPr>
              <w:rPr>
                <w:szCs w:val="20"/>
              </w:rPr>
            </w:pPr>
            <w:r w:rsidRPr="00813AA1">
              <w:rPr>
                <w:szCs w:val="20"/>
              </w:rPr>
              <w:t>10 hours</w:t>
            </w:r>
          </w:p>
        </w:tc>
        <w:tc>
          <w:tcPr>
            <w:tcW w:w="883" w:type="dxa"/>
          </w:tcPr>
          <w:p w14:paraId="394DD567" w14:textId="77777777" w:rsidR="0029684E" w:rsidRPr="00813AA1" w:rsidRDefault="0029684E" w:rsidP="00717BC9">
            <w:pPr>
              <w:rPr>
                <w:szCs w:val="20"/>
              </w:rPr>
            </w:pPr>
            <w:r w:rsidRPr="00813AA1">
              <w:rPr>
                <w:szCs w:val="20"/>
              </w:rPr>
              <w:t>10%</w:t>
            </w:r>
          </w:p>
        </w:tc>
        <w:tc>
          <w:tcPr>
            <w:tcW w:w="2536" w:type="dxa"/>
          </w:tcPr>
          <w:p w14:paraId="7A009BA5" w14:textId="77777777" w:rsidR="0029684E" w:rsidRPr="00813AA1" w:rsidRDefault="0029684E" w:rsidP="00717BC9">
            <w:pPr>
              <w:pStyle w:val="BodyText"/>
              <w:jc w:val="left"/>
              <w:rPr>
                <w:rFonts w:ascii="Verdana" w:hAnsi="Verdana"/>
                <w:i w:val="0"/>
                <w:color w:val="000000" w:themeColor="text1"/>
                <w:sz w:val="20"/>
                <w:szCs w:val="20"/>
              </w:rPr>
            </w:pPr>
            <w:r w:rsidRPr="00813AA1">
              <w:rPr>
                <w:rFonts w:ascii="Verdana" w:hAnsi="Verdana"/>
                <w:i w:val="0"/>
                <w:color w:val="000000" w:themeColor="text1"/>
                <w:sz w:val="20"/>
                <w:szCs w:val="20"/>
              </w:rPr>
              <w:t xml:space="preserve">Students are expected to research and write a well-organized research proposal on an issue relevant to ICC </w:t>
            </w:r>
          </w:p>
        </w:tc>
        <w:tc>
          <w:tcPr>
            <w:tcW w:w="2536" w:type="dxa"/>
          </w:tcPr>
          <w:p w14:paraId="045FF0DF" w14:textId="77777777" w:rsidR="0029684E" w:rsidRPr="00813AA1" w:rsidRDefault="0029684E" w:rsidP="00717BC9">
            <w:pPr>
              <w:pStyle w:val="BodyText"/>
              <w:jc w:val="left"/>
              <w:rPr>
                <w:rFonts w:ascii="Verdana" w:hAnsi="Verdana"/>
                <w:i w:val="0"/>
                <w:color w:val="000000" w:themeColor="text1"/>
                <w:sz w:val="20"/>
                <w:szCs w:val="20"/>
              </w:rPr>
            </w:pPr>
            <w:r w:rsidRPr="00813AA1">
              <w:rPr>
                <w:rFonts w:ascii="Verdana" w:hAnsi="Verdana"/>
                <w:i w:val="0"/>
                <w:color w:val="000000" w:themeColor="text1"/>
                <w:sz w:val="20"/>
                <w:szCs w:val="20"/>
              </w:rPr>
              <w:t>(1,2,3)</w:t>
            </w:r>
          </w:p>
        </w:tc>
      </w:tr>
      <w:tr w:rsidR="0029684E" w:rsidRPr="00813AA1" w14:paraId="3D2FC008" w14:textId="77777777" w:rsidTr="00717BC9">
        <w:tc>
          <w:tcPr>
            <w:tcW w:w="2471" w:type="dxa"/>
          </w:tcPr>
          <w:p w14:paraId="267BE739" w14:textId="77777777" w:rsidR="0029684E" w:rsidRPr="00813AA1" w:rsidRDefault="0029684E" w:rsidP="00717BC9">
            <w:pPr>
              <w:rPr>
                <w:szCs w:val="20"/>
              </w:rPr>
            </w:pPr>
            <w:r w:rsidRPr="00813AA1">
              <w:rPr>
                <w:szCs w:val="20"/>
              </w:rPr>
              <w:t>Research presentation</w:t>
            </w:r>
          </w:p>
        </w:tc>
        <w:tc>
          <w:tcPr>
            <w:tcW w:w="1564" w:type="dxa"/>
          </w:tcPr>
          <w:p w14:paraId="7A6239AA" w14:textId="77777777" w:rsidR="0029684E" w:rsidRPr="00813AA1" w:rsidRDefault="0029684E" w:rsidP="00717BC9">
            <w:pPr>
              <w:rPr>
                <w:szCs w:val="20"/>
              </w:rPr>
            </w:pPr>
            <w:r w:rsidRPr="00813AA1">
              <w:rPr>
                <w:szCs w:val="20"/>
              </w:rPr>
              <w:t>10 hours</w:t>
            </w:r>
          </w:p>
        </w:tc>
        <w:tc>
          <w:tcPr>
            <w:tcW w:w="883" w:type="dxa"/>
          </w:tcPr>
          <w:p w14:paraId="254B254C" w14:textId="77777777" w:rsidR="0029684E" w:rsidRPr="00813AA1" w:rsidRDefault="0029684E" w:rsidP="00717BC9">
            <w:pPr>
              <w:rPr>
                <w:szCs w:val="20"/>
              </w:rPr>
            </w:pPr>
            <w:r w:rsidRPr="00813AA1">
              <w:rPr>
                <w:szCs w:val="20"/>
              </w:rPr>
              <w:t>10%</w:t>
            </w:r>
          </w:p>
        </w:tc>
        <w:tc>
          <w:tcPr>
            <w:tcW w:w="2536" w:type="dxa"/>
          </w:tcPr>
          <w:p w14:paraId="4EE295DF" w14:textId="4EF4A305" w:rsidR="0029684E" w:rsidRPr="00813AA1" w:rsidRDefault="0029684E" w:rsidP="00717BC9">
            <w:pPr>
              <w:pStyle w:val="BodyText"/>
              <w:jc w:val="left"/>
              <w:rPr>
                <w:rFonts w:ascii="Verdana" w:hAnsi="Verdana"/>
                <w:i w:val="0"/>
                <w:color w:val="000000" w:themeColor="text1"/>
                <w:sz w:val="20"/>
                <w:szCs w:val="20"/>
              </w:rPr>
            </w:pPr>
            <w:r w:rsidRPr="00813AA1">
              <w:rPr>
                <w:rFonts w:ascii="Verdana" w:hAnsi="Verdana"/>
                <w:i w:val="0"/>
                <w:color w:val="000000" w:themeColor="text1"/>
                <w:sz w:val="20"/>
                <w:szCs w:val="20"/>
              </w:rPr>
              <w:t xml:space="preserve">Students are expected to research and present an issue relevant to ICC </w:t>
            </w:r>
            <w:r w:rsidRPr="00813AA1">
              <w:rPr>
                <w:rFonts w:ascii="Verdana" w:eastAsia="Verdana" w:hAnsi="Verdana" w:cs="Verdana"/>
                <w:i w:val="0"/>
                <w:color w:val="000000" w:themeColor="text1"/>
                <w:sz w:val="20"/>
                <w:szCs w:val="20"/>
              </w:rPr>
              <w:t xml:space="preserve">in a cogent oral presentation, and to </w:t>
            </w:r>
            <w:r w:rsidR="00C02905">
              <w:rPr>
                <w:rFonts w:ascii="Verdana" w:eastAsia="Verdana" w:hAnsi="Verdana" w:cs="Verdana"/>
                <w:i w:val="0"/>
                <w:color w:val="000000" w:themeColor="text1"/>
                <w:sz w:val="20"/>
                <w:szCs w:val="20"/>
              </w:rPr>
              <w:t xml:space="preserve">pose and </w:t>
            </w:r>
            <w:r w:rsidRPr="00813AA1">
              <w:rPr>
                <w:rFonts w:ascii="Verdana" w:eastAsia="Verdana" w:hAnsi="Verdana" w:cs="Verdana"/>
                <w:i w:val="0"/>
                <w:color w:val="000000" w:themeColor="text1"/>
                <w:sz w:val="20"/>
                <w:szCs w:val="20"/>
              </w:rPr>
              <w:t xml:space="preserve">respond to questioning and feedback. </w:t>
            </w:r>
          </w:p>
        </w:tc>
        <w:tc>
          <w:tcPr>
            <w:tcW w:w="2536" w:type="dxa"/>
          </w:tcPr>
          <w:p w14:paraId="659C6DDE" w14:textId="77777777" w:rsidR="0029684E" w:rsidRPr="00813AA1" w:rsidRDefault="0029684E" w:rsidP="00717BC9">
            <w:pPr>
              <w:pStyle w:val="BodyText"/>
              <w:jc w:val="left"/>
              <w:rPr>
                <w:rFonts w:ascii="Verdana" w:hAnsi="Verdana"/>
                <w:i w:val="0"/>
                <w:color w:val="000000" w:themeColor="text1"/>
                <w:sz w:val="20"/>
                <w:szCs w:val="20"/>
              </w:rPr>
            </w:pPr>
            <w:r w:rsidRPr="00813AA1">
              <w:rPr>
                <w:rFonts w:ascii="Verdana" w:eastAsia="Verdana" w:hAnsi="Verdana" w:cs="Verdana"/>
                <w:i w:val="0"/>
                <w:color w:val="000000" w:themeColor="text1"/>
                <w:sz w:val="20"/>
                <w:szCs w:val="20"/>
              </w:rPr>
              <w:t>(1,2,3)</w:t>
            </w:r>
          </w:p>
        </w:tc>
      </w:tr>
      <w:tr w:rsidR="0029684E" w:rsidRPr="00813AA1" w14:paraId="2D0C6544" w14:textId="77777777" w:rsidTr="00717BC9">
        <w:trPr>
          <w:trHeight w:val="509"/>
        </w:trPr>
        <w:tc>
          <w:tcPr>
            <w:tcW w:w="2471" w:type="dxa"/>
          </w:tcPr>
          <w:p w14:paraId="6BE6B956" w14:textId="77777777" w:rsidR="0029684E" w:rsidRPr="00813AA1" w:rsidRDefault="0029684E" w:rsidP="00717BC9">
            <w:pPr>
              <w:rPr>
                <w:szCs w:val="20"/>
              </w:rPr>
            </w:pPr>
            <w:r w:rsidRPr="00813AA1">
              <w:rPr>
                <w:szCs w:val="20"/>
              </w:rPr>
              <w:t>Research paper</w:t>
            </w:r>
          </w:p>
        </w:tc>
        <w:tc>
          <w:tcPr>
            <w:tcW w:w="1564" w:type="dxa"/>
          </w:tcPr>
          <w:p w14:paraId="0D610E8F" w14:textId="77777777" w:rsidR="0029684E" w:rsidRPr="00813AA1" w:rsidRDefault="0029684E" w:rsidP="00717BC9">
            <w:pPr>
              <w:rPr>
                <w:szCs w:val="20"/>
              </w:rPr>
            </w:pPr>
            <w:r w:rsidRPr="00813AA1">
              <w:rPr>
                <w:szCs w:val="20"/>
              </w:rPr>
              <w:t>28 hours</w:t>
            </w:r>
          </w:p>
        </w:tc>
        <w:tc>
          <w:tcPr>
            <w:tcW w:w="883" w:type="dxa"/>
          </w:tcPr>
          <w:p w14:paraId="5F78303B" w14:textId="77777777" w:rsidR="0029684E" w:rsidRPr="00813AA1" w:rsidRDefault="0029684E" w:rsidP="00717BC9">
            <w:pPr>
              <w:rPr>
                <w:szCs w:val="20"/>
              </w:rPr>
            </w:pPr>
            <w:r w:rsidRPr="00813AA1">
              <w:rPr>
                <w:szCs w:val="20"/>
              </w:rPr>
              <w:t>20%</w:t>
            </w:r>
          </w:p>
        </w:tc>
        <w:tc>
          <w:tcPr>
            <w:tcW w:w="2536" w:type="dxa"/>
          </w:tcPr>
          <w:p w14:paraId="20DF2EB0" w14:textId="77777777" w:rsidR="0029684E" w:rsidRPr="00813AA1" w:rsidRDefault="0029684E" w:rsidP="00717BC9">
            <w:pPr>
              <w:rPr>
                <w:szCs w:val="20"/>
              </w:rPr>
            </w:pPr>
            <w:r w:rsidRPr="00813AA1">
              <w:rPr>
                <w:szCs w:val="20"/>
              </w:rPr>
              <w:t xml:space="preserve">Students are expected to write a research paper on an issue relevant to ICC. The paper should demonstrate evidence of original research, critical thought and analysis. Students will also submit a peer evaluation. </w:t>
            </w:r>
          </w:p>
        </w:tc>
        <w:tc>
          <w:tcPr>
            <w:tcW w:w="2536" w:type="dxa"/>
          </w:tcPr>
          <w:p w14:paraId="2D0ED4F4" w14:textId="77777777" w:rsidR="0029684E" w:rsidRPr="00813AA1" w:rsidRDefault="0029684E" w:rsidP="00717BC9">
            <w:pPr>
              <w:rPr>
                <w:szCs w:val="20"/>
              </w:rPr>
            </w:pPr>
            <w:r w:rsidRPr="00813AA1">
              <w:rPr>
                <w:szCs w:val="20"/>
              </w:rPr>
              <w:t>(1,2,3)</w:t>
            </w:r>
          </w:p>
        </w:tc>
      </w:tr>
    </w:tbl>
    <w:bookmarkEnd w:id="3"/>
    <w:p w14:paraId="4F95A643" w14:textId="77777777" w:rsidR="0029684E" w:rsidRPr="00813AA1" w:rsidRDefault="0029684E" w:rsidP="0029684E">
      <w:r w:rsidRPr="00813AA1">
        <w:t>*1 = Critical Thinking; 2 = Effective Communication; 3 = Effective and Responsible Action</w:t>
      </w:r>
    </w:p>
    <w:p w14:paraId="1AB580A8" w14:textId="034F6D1A" w:rsidR="003626F4" w:rsidRPr="00813AA1" w:rsidRDefault="00813AA1" w:rsidP="00016C08">
      <w:pPr>
        <w:pStyle w:val="Heading1"/>
        <w:numPr>
          <w:ilvl w:val="0"/>
          <w:numId w:val="0"/>
        </w:numPr>
      </w:pPr>
      <w:r w:rsidRPr="00813AA1">
        <w:t xml:space="preserve">7. </w:t>
      </w:r>
      <w:r w:rsidR="003626F4" w:rsidRPr="00813AA1">
        <w:t>Detail</w:t>
      </w:r>
      <w:r w:rsidR="00637F09" w:rsidRPr="00813AA1">
        <w:t>ed</w:t>
      </w:r>
      <w:r w:rsidR="003626F4" w:rsidRPr="00813AA1">
        <w:t xml:space="preserve"> </w:t>
      </w:r>
      <w:r w:rsidR="00637F09" w:rsidRPr="00813AA1">
        <w:t>description</w:t>
      </w:r>
      <w:r w:rsidR="00114ADF" w:rsidRPr="00813AA1">
        <w:t xml:space="preserve"> of the assignments</w:t>
      </w:r>
    </w:p>
    <w:p w14:paraId="2F664473" w14:textId="77777777" w:rsidR="00813AA1" w:rsidRPr="00813AA1" w:rsidRDefault="00813AA1" w:rsidP="00813AA1">
      <w:pPr>
        <w:jc w:val="both"/>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4A98E66A"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CAF3F" w14:textId="77777777" w:rsidR="00813AA1" w:rsidRPr="00813AA1" w:rsidRDefault="00813AA1" w:rsidP="00717BC9">
            <w:pPr>
              <w:jc w:val="both"/>
              <w:rPr>
                <w:rFonts w:eastAsia="Verdana" w:cs="Verdana"/>
                <w:b/>
              </w:rPr>
            </w:pPr>
            <w:r w:rsidRPr="00813AA1">
              <w:rPr>
                <w:rFonts w:eastAsia="Verdana" w:cs="Verdana"/>
                <w:b/>
              </w:rPr>
              <w:t>Assessed area: Attendance and Participation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BB197" w14:textId="77777777" w:rsidR="00813AA1" w:rsidRPr="00813AA1" w:rsidRDefault="00813AA1" w:rsidP="00717BC9">
            <w:pPr>
              <w:jc w:val="both"/>
            </w:pPr>
            <w:r w:rsidRPr="00813AA1">
              <w:rPr>
                <w:rFonts w:eastAsia="Verdana" w:cs="Verdana"/>
                <w:b/>
              </w:rPr>
              <w:t>Percentage</w:t>
            </w:r>
          </w:p>
        </w:tc>
      </w:tr>
      <w:tr w:rsidR="00813AA1" w:rsidRPr="00813AA1" w14:paraId="14DCD155"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C5FC6" w14:textId="2DCEC076" w:rsidR="00813AA1" w:rsidRPr="00813AA1" w:rsidRDefault="00813AA1" w:rsidP="00717BC9">
            <w:pPr>
              <w:jc w:val="both"/>
              <w:rPr>
                <w:szCs w:val="20"/>
              </w:rPr>
            </w:pPr>
            <w:r w:rsidRPr="00813AA1">
              <w:rPr>
                <w:szCs w:val="20"/>
              </w:rPr>
              <w:t>Preparedness</w:t>
            </w:r>
            <w:r w:rsidR="00D3238A">
              <w:rPr>
                <w:szCs w:val="20"/>
              </w:rPr>
              <w:t>; evidence that readings / viewing are done</w:t>
            </w:r>
            <w:r w:rsidR="004B6231">
              <w:rPr>
                <w:szCs w:val="20"/>
              </w:rPr>
              <w:t xml:space="preserve"> and understood</w:t>
            </w:r>
          </w:p>
          <w:p w14:paraId="49832504" w14:textId="77777777" w:rsidR="00813AA1" w:rsidRPr="00813AA1" w:rsidRDefault="00813AA1" w:rsidP="00717BC9">
            <w:pPr>
              <w:jc w:val="both"/>
              <w:rPr>
                <w:rFonts w:cs="Calibri"/>
                <w:szCs w:val="20"/>
              </w:rPr>
            </w:pPr>
            <w:r w:rsidRPr="00813AA1">
              <w:rPr>
                <w:szCs w:val="20"/>
              </w:rPr>
              <w:t xml:space="preserve">Active engagement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FEE7B" w14:textId="77777777" w:rsidR="00813AA1" w:rsidRPr="00813AA1" w:rsidRDefault="00813AA1" w:rsidP="00717BC9">
            <w:pPr>
              <w:jc w:val="both"/>
              <w:rPr>
                <w:rFonts w:cs="Calibri"/>
                <w:szCs w:val="20"/>
              </w:rPr>
            </w:pPr>
            <w:r w:rsidRPr="00813AA1">
              <w:rPr>
                <w:rFonts w:cs="Calibri"/>
                <w:szCs w:val="20"/>
              </w:rPr>
              <w:t>50%</w:t>
            </w:r>
          </w:p>
        </w:tc>
      </w:tr>
      <w:tr w:rsidR="00813AA1" w:rsidRPr="00813AA1" w14:paraId="3F9A471D"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76BE3" w14:textId="359DCA03" w:rsidR="00813AA1" w:rsidRPr="00813AA1" w:rsidRDefault="00813AA1" w:rsidP="00717BC9">
            <w:pPr>
              <w:rPr>
                <w:rFonts w:cs="Calibri"/>
                <w:szCs w:val="20"/>
              </w:rPr>
            </w:pPr>
            <w:r w:rsidRPr="00813AA1">
              <w:rPr>
                <w:rFonts w:cs="Calibri"/>
                <w:szCs w:val="20"/>
              </w:rPr>
              <w:t>Positive, constructive contribution to discussions and presentations</w:t>
            </w:r>
            <w:r w:rsidR="004B6231">
              <w:rPr>
                <w:rFonts w:cs="Calibri"/>
                <w:szCs w:val="20"/>
              </w:rPr>
              <w:t>,</w:t>
            </w:r>
            <w:r w:rsidRPr="00813AA1">
              <w:rPr>
                <w:rFonts w:cs="Calibri"/>
                <w:szCs w:val="20"/>
              </w:rPr>
              <w:t xml:space="preserve"> the application of relevant course concepts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2E4A5" w14:textId="77777777" w:rsidR="00813AA1" w:rsidRPr="00813AA1" w:rsidRDefault="00813AA1" w:rsidP="00717BC9">
            <w:pPr>
              <w:jc w:val="both"/>
              <w:rPr>
                <w:rFonts w:cs="Calibri"/>
                <w:szCs w:val="20"/>
              </w:rPr>
            </w:pPr>
            <w:r w:rsidRPr="00813AA1">
              <w:rPr>
                <w:rFonts w:cs="Calibri"/>
                <w:szCs w:val="20"/>
              </w:rPr>
              <w:t>50%</w:t>
            </w:r>
          </w:p>
        </w:tc>
      </w:tr>
    </w:tbl>
    <w:p w14:paraId="1CA6EDB7" w14:textId="77777777" w:rsidR="00813AA1" w:rsidRPr="00813AA1" w:rsidRDefault="00813AA1" w:rsidP="00813AA1">
      <w:pPr>
        <w:jc w:val="both"/>
        <w:rPr>
          <w:rFonts w:cs="Calibri"/>
          <w:b/>
        </w:rPr>
      </w:pPr>
    </w:p>
    <w:p w14:paraId="4AFA5893" w14:textId="77777777" w:rsidR="00813AA1" w:rsidRPr="00813AA1" w:rsidRDefault="00813AA1" w:rsidP="00813AA1">
      <w:pPr>
        <w:jc w:val="both"/>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274AF5F5"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4EA1B" w14:textId="77777777" w:rsidR="00813AA1" w:rsidRPr="00813AA1" w:rsidRDefault="00813AA1" w:rsidP="005E622B">
            <w:pPr>
              <w:rPr>
                <w:rFonts w:cs="Calibri"/>
                <w:b/>
              </w:rPr>
            </w:pPr>
            <w:r w:rsidRPr="00813AA1">
              <w:rPr>
                <w:rFonts w:eastAsia="Verdana" w:cs="Verdana"/>
                <w:b/>
              </w:rPr>
              <w:t>Assessed area</w:t>
            </w:r>
            <w:r w:rsidRPr="00813AA1">
              <w:rPr>
                <w:rFonts w:cs="Verdana"/>
                <w:b/>
              </w:rPr>
              <w:t xml:space="preserve">: </w:t>
            </w:r>
            <w:r w:rsidRPr="00813AA1">
              <w:rPr>
                <w:rFonts w:cs="Calibri"/>
                <w:b/>
              </w:rPr>
              <w:t>Data assignments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5B41A" w14:textId="77777777" w:rsidR="00813AA1" w:rsidRPr="00813AA1" w:rsidRDefault="00813AA1" w:rsidP="00717BC9">
            <w:pPr>
              <w:jc w:val="both"/>
            </w:pPr>
            <w:r w:rsidRPr="00813AA1">
              <w:rPr>
                <w:rFonts w:eastAsia="Verdana" w:cs="Verdana"/>
                <w:b/>
              </w:rPr>
              <w:t>Percentage</w:t>
            </w:r>
          </w:p>
        </w:tc>
      </w:tr>
      <w:tr w:rsidR="00813AA1" w:rsidRPr="00813AA1" w14:paraId="203C1A4C"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A72F0" w14:textId="3530A885" w:rsidR="00813AA1" w:rsidRPr="00813AA1" w:rsidRDefault="00813AA1" w:rsidP="005E622B">
            <w:pPr>
              <w:rPr>
                <w:rFonts w:cs="Calibri"/>
              </w:rPr>
            </w:pPr>
            <w:r w:rsidRPr="00813AA1">
              <w:rPr>
                <w:rFonts w:cs="Calibri"/>
              </w:rPr>
              <w:t>Oral presentation</w:t>
            </w:r>
            <w:r w:rsidR="005E622B">
              <w:rPr>
                <w:rFonts w:cs="Calibri"/>
              </w:rPr>
              <w:t xml:space="preserve">: </w:t>
            </w:r>
            <w:r w:rsidRPr="00813AA1">
              <w:rPr>
                <w:rFonts w:cs="Calibri"/>
              </w:rPr>
              <w:t xml:space="preserve">content &amp; relevance, </w:t>
            </w:r>
            <w:r w:rsidR="005E622B" w:rsidRPr="00813AA1">
              <w:rPr>
                <w:rFonts w:cs="Calibri"/>
              </w:rPr>
              <w:t>structure</w:t>
            </w:r>
            <w:r w:rsidR="005E622B">
              <w:rPr>
                <w:rFonts w:cs="Calibri"/>
              </w:rPr>
              <w:t xml:space="preserve"> &amp; </w:t>
            </w:r>
            <w:r w:rsidRPr="00813AA1">
              <w:rPr>
                <w:rFonts w:cs="Calibri"/>
              </w:rPr>
              <w:t>clarity</w:t>
            </w:r>
            <w:r w:rsidR="005E622B">
              <w:rPr>
                <w:rFonts w:cs="Calibri"/>
              </w:rPr>
              <w:t>, effective and communication, effective use of technology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80E5E" w14:textId="77777777" w:rsidR="00813AA1" w:rsidRPr="00813AA1" w:rsidRDefault="00813AA1" w:rsidP="00717BC9">
            <w:pPr>
              <w:jc w:val="both"/>
              <w:rPr>
                <w:rFonts w:cs="Calibri"/>
              </w:rPr>
            </w:pPr>
            <w:r w:rsidRPr="00813AA1">
              <w:rPr>
                <w:rFonts w:cs="Calibri"/>
              </w:rPr>
              <w:t>50%</w:t>
            </w:r>
          </w:p>
        </w:tc>
      </w:tr>
      <w:tr w:rsidR="00813AA1" w:rsidRPr="00813AA1" w14:paraId="63C7E4EC"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9A08A" w14:textId="7BF56DF0" w:rsidR="00813AA1" w:rsidRPr="00813AA1" w:rsidRDefault="00813AA1" w:rsidP="005E622B">
            <w:pPr>
              <w:rPr>
                <w:rFonts w:cs="Calibri"/>
              </w:rPr>
            </w:pPr>
            <w:r w:rsidRPr="00813AA1">
              <w:rPr>
                <w:rFonts w:cs="Calibri"/>
              </w:rPr>
              <w:t>Written submission</w:t>
            </w:r>
            <w:r w:rsidR="005E622B">
              <w:rPr>
                <w:rFonts w:cs="Calibri"/>
              </w:rPr>
              <w:t>:</w:t>
            </w:r>
            <w:r w:rsidRPr="00813AA1">
              <w:rPr>
                <w:rFonts w:cs="Calibri"/>
              </w:rPr>
              <w:t xml:space="preserve"> </w:t>
            </w:r>
            <w:r w:rsidR="005E622B" w:rsidRPr="00813AA1">
              <w:rPr>
                <w:rFonts w:cs="Calibri"/>
              </w:rPr>
              <w:t xml:space="preserve">content &amp; relevance, </w:t>
            </w:r>
            <w:r w:rsidRPr="00813AA1">
              <w:rPr>
                <w:rFonts w:cs="Calibri"/>
              </w:rPr>
              <w:t xml:space="preserve">structure, clarity </w:t>
            </w:r>
            <w:r w:rsidR="004B6231">
              <w:rPr>
                <w:rFonts w:cs="Calibri"/>
              </w:rPr>
              <w:t>&amp;</w:t>
            </w:r>
            <w:r w:rsidRPr="00813AA1">
              <w:rPr>
                <w:rFonts w:cs="Calibri"/>
              </w:rPr>
              <w:t xml:space="preserve"> accuracy</w:t>
            </w:r>
            <w:r w:rsidR="004B6231">
              <w:rPr>
                <w:rFonts w:cs="Calibri"/>
              </w:rPr>
              <w:t>,</w:t>
            </w:r>
            <w:r w:rsidR="005E622B">
              <w:rPr>
                <w:rFonts w:cs="Calibri"/>
              </w:rPr>
              <w:t xml:space="preserve"> </w:t>
            </w:r>
            <w:r w:rsidR="004B6231">
              <w:rPr>
                <w:rFonts w:cs="Calibri"/>
              </w:rPr>
              <w:t>coherence &amp;</w:t>
            </w:r>
            <w:r w:rsidR="005E622B">
              <w:rPr>
                <w:rFonts w:cs="Calibri"/>
              </w:rPr>
              <w:t xml:space="preserve"> cohesiveness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9A30" w14:textId="77777777" w:rsidR="00813AA1" w:rsidRPr="00813AA1" w:rsidRDefault="00813AA1" w:rsidP="00717BC9">
            <w:pPr>
              <w:jc w:val="both"/>
              <w:rPr>
                <w:rFonts w:cs="Calibri"/>
              </w:rPr>
            </w:pPr>
            <w:r w:rsidRPr="00813AA1">
              <w:rPr>
                <w:rFonts w:cs="Calibri"/>
              </w:rPr>
              <w:t>50%</w:t>
            </w:r>
          </w:p>
        </w:tc>
      </w:tr>
    </w:tbl>
    <w:p w14:paraId="06A62880" w14:textId="77777777" w:rsidR="00813AA1" w:rsidRPr="00813AA1" w:rsidRDefault="00813AA1" w:rsidP="00813AA1">
      <w:pPr>
        <w:jc w:val="both"/>
        <w:rPr>
          <w:rFonts w:eastAsia="Verdana" w:cs="Verdana"/>
        </w:rPr>
      </w:pPr>
    </w:p>
    <w:p w14:paraId="2F6C6628" w14:textId="77777777" w:rsidR="00813AA1" w:rsidRPr="00813AA1" w:rsidRDefault="00813AA1" w:rsidP="00813AA1">
      <w:pPr>
        <w:jc w:val="both"/>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5EF0A34A"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7D416" w14:textId="77777777" w:rsidR="00813AA1" w:rsidRPr="00813AA1" w:rsidRDefault="00813AA1" w:rsidP="00717BC9">
            <w:pPr>
              <w:jc w:val="both"/>
              <w:rPr>
                <w:rFonts w:eastAsia="Verdana" w:cs="Verdana"/>
                <w:b/>
              </w:rPr>
            </w:pPr>
            <w:r w:rsidRPr="00813AA1">
              <w:rPr>
                <w:rFonts w:eastAsia="Verdana" w:cs="Verdana"/>
                <w:b/>
              </w:rPr>
              <w:t>Assessed area: Test 1 &amp; 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03BBE" w14:textId="77777777" w:rsidR="00813AA1" w:rsidRPr="00813AA1" w:rsidRDefault="00813AA1" w:rsidP="00717BC9">
            <w:pPr>
              <w:jc w:val="both"/>
            </w:pPr>
            <w:r w:rsidRPr="00813AA1">
              <w:rPr>
                <w:rFonts w:eastAsia="Verdana" w:cs="Verdana"/>
                <w:b/>
              </w:rPr>
              <w:t>Percentage</w:t>
            </w:r>
          </w:p>
        </w:tc>
      </w:tr>
      <w:tr w:rsidR="00813AA1" w:rsidRPr="00813AA1" w14:paraId="2BDCDA30"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541B9" w14:textId="5CB849E8" w:rsidR="00813AA1" w:rsidRPr="00813AA1" w:rsidRDefault="00813AA1" w:rsidP="00717BC9">
            <w:pPr>
              <w:jc w:val="both"/>
              <w:rPr>
                <w:rFonts w:cs="Calibri"/>
              </w:rPr>
            </w:pPr>
            <w:r w:rsidRPr="00813AA1">
              <w:rPr>
                <w:rFonts w:cs="Calibri"/>
                <w:szCs w:val="20"/>
              </w:rPr>
              <w:t>Comprehension</w:t>
            </w:r>
            <w:r w:rsidR="005E622B">
              <w:rPr>
                <w:rFonts w:cs="Calibri"/>
                <w:szCs w:val="20"/>
              </w:rPr>
              <w:t xml:space="preserve">, </w:t>
            </w:r>
            <w:r w:rsidRPr="00813AA1">
              <w:rPr>
                <w:rFonts w:cs="Calibri"/>
                <w:szCs w:val="20"/>
              </w:rPr>
              <w:t xml:space="preserve">application </w:t>
            </w:r>
            <w:r w:rsidR="005E622B">
              <w:rPr>
                <w:rFonts w:cs="Calibri"/>
                <w:szCs w:val="20"/>
              </w:rPr>
              <w:t xml:space="preserve">and explanation </w:t>
            </w:r>
            <w:r w:rsidRPr="00813AA1">
              <w:rPr>
                <w:rFonts w:cs="Calibri"/>
                <w:szCs w:val="20"/>
              </w:rPr>
              <w:t>of course material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72900" w14:textId="77777777" w:rsidR="00813AA1" w:rsidRPr="00813AA1" w:rsidRDefault="00813AA1" w:rsidP="00717BC9">
            <w:pPr>
              <w:jc w:val="both"/>
              <w:rPr>
                <w:rFonts w:cs="Calibri"/>
              </w:rPr>
            </w:pPr>
            <w:r w:rsidRPr="00813AA1">
              <w:rPr>
                <w:rFonts w:cs="Calibri"/>
              </w:rPr>
              <w:t>100%</w:t>
            </w:r>
          </w:p>
        </w:tc>
      </w:tr>
    </w:tbl>
    <w:p w14:paraId="52AB4093" w14:textId="77777777" w:rsidR="00813AA1" w:rsidRPr="00813AA1" w:rsidRDefault="00813AA1" w:rsidP="00813AA1">
      <w:pPr>
        <w:rPr>
          <w:rFonts w:eastAsia="Verdana" w:cs="Verdana"/>
        </w:rPr>
      </w:pP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2207AEE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918C7" w14:textId="77777777" w:rsidR="00813AA1" w:rsidRPr="00813AA1" w:rsidRDefault="00813AA1" w:rsidP="00717BC9">
            <w:pPr>
              <w:jc w:val="both"/>
            </w:pPr>
            <w:r w:rsidRPr="00813AA1">
              <w:rPr>
                <w:rFonts w:eastAsia="Verdana" w:cs="Verdana"/>
                <w:b/>
              </w:rPr>
              <w:t>Assessed area: Research proposal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847CF" w14:textId="77777777" w:rsidR="00813AA1" w:rsidRPr="00813AA1" w:rsidRDefault="00813AA1" w:rsidP="00717BC9">
            <w:pPr>
              <w:jc w:val="both"/>
            </w:pPr>
            <w:r w:rsidRPr="00813AA1">
              <w:rPr>
                <w:rFonts w:eastAsia="Verdana" w:cs="Verdana"/>
                <w:b/>
              </w:rPr>
              <w:t>Percentage</w:t>
            </w:r>
          </w:p>
        </w:tc>
      </w:tr>
      <w:tr w:rsidR="00813AA1" w:rsidRPr="00813AA1" w14:paraId="71C9BAF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EAE7" w14:textId="71EA6A84" w:rsidR="00813AA1" w:rsidRPr="00813AA1" w:rsidRDefault="00813AA1" w:rsidP="00717BC9">
            <w:pPr>
              <w:jc w:val="both"/>
              <w:rPr>
                <w:rFonts w:cs="Calibri"/>
                <w:szCs w:val="20"/>
              </w:rPr>
            </w:pPr>
            <w:r w:rsidRPr="00813AA1">
              <w:rPr>
                <w:rFonts w:cs="Calibri"/>
                <w:szCs w:val="20"/>
              </w:rPr>
              <w:t xml:space="preserve">Organization: </w:t>
            </w:r>
            <w:r w:rsidR="005E622B">
              <w:rPr>
                <w:rFonts w:cs="Calibri"/>
                <w:szCs w:val="20"/>
              </w:rPr>
              <w:t>Structur</w:t>
            </w:r>
            <w:r w:rsidR="004B6231">
              <w:rPr>
                <w:rFonts w:cs="Calibri"/>
                <w:szCs w:val="20"/>
              </w:rPr>
              <w:t xml:space="preserve">al </w:t>
            </w:r>
            <w:r w:rsidRPr="00813AA1">
              <w:rPr>
                <w:rFonts w:cs="Calibri"/>
                <w:szCs w:val="20"/>
              </w:rPr>
              <w:t>clarity</w:t>
            </w:r>
            <w:r w:rsidR="004B6231">
              <w:rPr>
                <w:rFonts w:cs="Calibri"/>
                <w:szCs w:val="20"/>
              </w:rPr>
              <w:t>,</w:t>
            </w:r>
            <w:r w:rsidRPr="00813AA1">
              <w:rPr>
                <w:rFonts w:cs="Calibri"/>
                <w:szCs w:val="20"/>
              </w:rPr>
              <w:t xml:space="preserve"> logical development</w:t>
            </w:r>
            <w:r w:rsidR="004B6231">
              <w:rPr>
                <w:rFonts w:cs="Calibri"/>
                <w:szCs w:val="20"/>
              </w:rPr>
              <w:t xml:space="preserve">, </w:t>
            </w:r>
            <w:r w:rsidR="005E622B">
              <w:rPr>
                <w:rFonts w:cs="Calibri"/>
                <w:szCs w:val="20"/>
              </w:rPr>
              <w:t>cohesive</w:t>
            </w:r>
            <w:r w:rsidR="004B6231">
              <w:rPr>
                <w:rFonts w:cs="Calibri"/>
                <w:szCs w:val="20"/>
              </w:rPr>
              <w:t xml:space="preserve"> and coherent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9539E" w14:textId="77777777" w:rsidR="00813AA1" w:rsidRPr="00813AA1" w:rsidRDefault="00813AA1" w:rsidP="00717BC9">
            <w:pPr>
              <w:jc w:val="both"/>
              <w:rPr>
                <w:rFonts w:cs="Calibri"/>
              </w:rPr>
            </w:pPr>
            <w:r w:rsidRPr="00813AA1">
              <w:rPr>
                <w:rFonts w:cs="Calibri"/>
              </w:rPr>
              <w:t>30%</w:t>
            </w:r>
          </w:p>
        </w:tc>
      </w:tr>
      <w:tr w:rsidR="00813AA1" w:rsidRPr="00813AA1" w14:paraId="48318D43"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6D5D8" w14:textId="77777777" w:rsidR="00813AA1" w:rsidRPr="00813AA1" w:rsidRDefault="00813AA1" w:rsidP="00717BC9">
            <w:pPr>
              <w:rPr>
                <w:rFonts w:cs="Calibri"/>
                <w:szCs w:val="20"/>
              </w:rPr>
            </w:pPr>
            <w:r w:rsidRPr="00813AA1">
              <w:rPr>
                <w:rFonts w:cs="Calibri"/>
                <w:szCs w:val="20"/>
              </w:rPr>
              <w:lastRenderedPageBreak/>
              <w:t>Content: salient, original, well-researched with evidence of development and critical thinking.</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B52D" w14:textId="61D2069E" w:rsidR="00813AA1" w:rsidRPr="00813AA1" w:rsidRDefault="005E622B" w:rsidP="00717BC9">
            <w:pPr>
              <w:jc w:val="both"/>
              <w:rPr>
                <w:rFonts w:cs="Calibri"/>
              </w:rPr>
            </w:pPr>
            <w:r>
              <w:rPr>
                <w:rFonts w:cs="Calibri"/>
              </w:rPr>
              <w:t>4</w:t>
            </w:r>
            <w:r w:rsidR="00813AA1" w:rsidRPr="00813AA1">
              <w:rPr>
                <w:rFonts w:cs="Calibri"/>
              </w:rPr>
              <w:t>0%</w:t>
            </w:r>
          </w:p>
        </w:tc>
      </w:tr>
      <w:tr w:rsidR="00813AA1" w:rsidRPr="00813AA1" w14:paraId="601C0A3D"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51E61" w14:textId="038C7773" w:rsidR="00813AA1" w:rsidRPr="00813AA1" w:rsidRDefault="00813AA1" w:rsidP="00717BC9">
            <w:pPr>
              <w:jc w:val="both"/>
              <w:rPr>
                <w:rFonts w:cs="Calibri"/>
                <w:szCs w:val="20"/>
              </w:rPr>
            </w:pPr>
            <w:r w:rsidRPr="00813AA1">
              <w:rPr>
                <w:rFonts w:cs="Calibri"/>
                <w:szCs w:val="20"/>
              </w:rPr>
              <w:t xml:space="preserve">Style: </w:t>
            </w:r>
            <w:r w:rsidR="004B6231" w:rsidRPr="00813AA1">
              <w:rPr>
                <w:rFonts w:cs="Calibri"/>
                <w:szCs w:val="20"/>
              </w:rPr>
              <w:t xml:space="preserve">appropriate register, </w:t>
            </w:r>
            <w:r w:rsidRPr="00813AA1">
              <w:rPr>
                <w:rFonts w:cs="Calibri"/>
                <w:szCs w:val="20"/>
              </w:rPr>
              <w:t>word choice,</w:t>
            </w:r>
            <w:r w:rsidR="005E622B">
              <w:rPr>
                <w:rFonts w:cs="Calibri"/>
                <w:szCs w:val="20"/>
              </w:rPr>
              <w:t xml:space="preserve"> </w:t>
            </w:r>
            <w:r w:rsidRPr="00813AA1">
              <w:rPr>
                <w:rFonts w:cs="Calibri"/>
                <w:szCs w:val="20"/>
              </w:rPr>
              <w:t>concise</w:t>
            </w:r>
            <w:r w:rsidR="004B6231">
              <w:rPr>
                <w:rFonts w:cs="Calibri"/>
                <w:szCs w:val="20"/>
              </w:rPr>
              <w:t xml:space="preserve"> &amp; </w:t>
            </w:r>
            <w:r w:rsidRPr="00813AA1">
              <w:rPr>
                <w:rFonts w:cs="Calibri"/>
                <w:szCs w:val="20"/>
              </w:rPr>
              <w:t>cl</w:t>
            </w:r>
            <w:r w:rsidR="004B6231">
              <w:rPr>
                <w:rFonts w:cs="Calibri"/>
                <w:szCs w:val="20"/>
              </w:rPr>
              <w:t>ear</w:t>
            </w:r>
            <w:r w:rsidR="005E622B" w:rsidRPr="00813AA1">
              <w:rPr>
                <w:rFonts w:cs="Calibri"/>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B3D50" w14:textId="290C1FF8" w:rsidR="00813AA1" w:rsidRPr="00813AA1" w:rsidRDefault="005E622B" w:rsidP="00717BC9">
            <w:pPr>
              <w:jc w:val="both"/>
              <w:rPr>
                <w:rFonts w:cs="Calibri"/>
              </w:rPr>
            </w:pPr>
            <w:r>
              <w:rPr>
                <w:rFonts w:cs="Calibri"/>
              </w:rPr>
              <w:t>15</w:t>
            </w:r>
            <w:r w:rsidR="00813AA1" w:rsidRPr="00813AA1">
              <w:rPr>
                <w:rFonts w:cs="Calibri"/>
              </w:rPr>
              <w:t>%</w:t>
            </w:r>
          </w:p>
        </w:tc>
      </w:tr>
      <w:tr w:rsidR="00813AA1" w:rsidRPr="00813AA1" w14:paraId="1D2DEF1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1C0BF" w14:textId="49E7E0BD" w:rsidR="00813AA1" w:rsidRPr="00813AA1" w:rsidRDefault="00813AA1" w:rsidP="00717BC9">
            <w:pPr>
              <w:jc w:val="both"/>
              <w:rPr>
                <w:rFonts w:cs="Calibri"/>
                <w:szCs w:val="20"/>
              </w:rPr>
            </w:pPr>
            <w:r w:rsidRPr="00813AA1">
              <w:rPr>
                <w:rFonts w:cs="Calibri"/>
                <w:szCs w:val="20"/>
              </w:rPr>
              <w:t xml:space="preserve">Accuracy: spelling, grammar, punctuation, correct </w:t>
            </w:r>
            <w:r w:rsidR="004B6231">
              <w:rPr>
                <w:rFonts w:cs="Calibri"/>
                <w:szCs w:val="20"/>
              </w:rPr>
              <w:t xml:space="preserve">and complete </w:t>
            </w:r>
            <w:r w:rsidRPr="00813AA1">
              <w:rPr>
                <w:rFonts w:cs="Calibri"/>
                <w:szCs w:val="20"/>
              </w:rPr>
              <w:t>citation and work cited.</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C1928" w14:textId="34A5ADFC" w:rsidR="00813AA1" w:rsidRPr="00813AA1" w:rsidRDefault="005E622B" w:rsidP="00717BC9">
            <w:pPr>
              <w:jc w:val="both"/>
              <w:rPr>
                <w:rFonts w:cs="Calibri"/>
              </w:rPr>
            </w:pPr>
            <w:r>
              <w:rPr>
                <w:rFonts w:cs="Calibri"/>
              </w:rPr>
              <w:t>15</w:t>
            </w:r>
            <w:r w:rsidR="00813AA1" w:rsidRPr="00813AA1">
              <w:rPr>
                <w:rFonts w:cs="Calibri"/>
              </w:rPr>
              <w:t>%</w:t>
            </w:r>
          </w:p>
        </w:tc>
      </w:tr>
    </w:tbl>
    <w:p w14:paraId="063A4437" w14:textId="77777777" w:rsidR="00813AA1" w:rsidRPr="00813AA1" w:rsidRDefault="00813AA1" w:rsidP="00813AA1">
      <w:pPr>
        <w:rPr>
          <w:rFonts w:eastAsia="Verdana" w:cs="Verdana"/>
        </w:rPr>
      </w:pPr>
    </w:p>
    <w:p w14:paraId="045792F4" w14:textId="77777777" w:rsidR="00813AA1" w:rsidRPr="00813AA1" w:rsidRDefault="00813AA1" w:rsidP="004B6231">
      <w:pPr>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11F47CCE"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D4B1F" w14:textId="77777777" w:rsidR="00813AA1" w:rsidRPr="00813AA1" w:rsidRDefault="00813AA1" w:rsidP="004B6231">
            <w:pPr>
              <w:rPr>
                <w:rFonts w:eastAsia="Verdana" w:cs="Verdana"/>
              </w:rPr>
            </w:pPr>
            <w:r w:rsidRPr="00813AA1">
              <w:rPr>
                <w:rFonts w:eastAsia="Verdana" w:cs="Verdana"/>
                <w:b/>
              </w:rPr>
              <w:t>Assessed area: Research presentation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7ABBE" w14:textId="77777777" w:rsidR="00813AA1" w:rsidRPr="00813AA1" w:rsidRDefault="00813AA1" w:rsidP="004B6231">
            <w:r w:rsidRPr="00813AA1">
              <w:rPr>
                <w:rFonts w:eastAsia="Verdana" w:cs="Verdana"/>
                <w:b/>
              </w:rPr>
              <w:t>Percentage</w:t>
            </w:r>
          </w:p>
        </w:tc>
      </w:tr>
      <w:tr w:rsidR="00813AA1" w:rsidRPr="00813AA1" w14:paraId="3F94DA99"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4AA13" w14:textId="73E8CF91" w:rsidR="00813AA1" w:rsidRPr="00813AA1" w:rsidRDefault="00813AA1" w:rsidP="004B6231">
            <w:pPr>
              <w:rPr>
                <w:rFonts w:cs="Calibri"/>
                <w:szCs w:val="20"/>
              </w:rPr>
            </w:pPr>
            <w:r w:rsidRPr="00813AA1">
              <w:rPr>
                <w:rFonts w:cs="Calibri"/>
                <w:szCs w:val="20"/>
              </w:rPr>
              <w:t xml:space="preserve">Organization: </w:t>
            </w:r>
            <w:r w:rsidR="005E622B" w:rsidRPr="00813AA1">
              <w:rPr>
                <w:rFonts w:cs="Calibri"/>
              </w:rPr>
              <w:t>structure</w:t>
            </w:r>
            <w:r w:rsidR="005E622B">
              <w:rPr>
                <w:rFonts w:cs="Calibri"/>
              </w:rPr>
              <w:t xml:space="preserve"> &amp; </w:t>
            </w:r>
            <w:r w:rsidR="005E622B" w:rsidRPr="00813AA1">
              <w:rPr>
                <w:rFonts w:cs="Calibri"/>
              </w:rPr>
              <w:t>clarity</w:t>
            </w:r>
            <w:r w:rsidR="005E622B">
              <w:rPr>
                <w:rFonts w:cs="Calibri"/>
                <w:szCs w:val="20"/>
              </w:rPr>
              <w:t>,</w:t>
            </w:r>
            <w:r w:rsidRPr="00813AA1">
              <w:rPr>
                <w:rFonts w:cs="Calibri"/>
                <w:szCs w:val="20"/>
              </w:rPr>
              <w:t xml:space="preserve"> and logical development</w:t>
            </w:r>
            <w:r w:rsidR="004B6231">
              <w:rPr>
                <w:rFonts w:cs="Calibri"/>
                <w:szCs w:val="20"/>
              </w:rPr>
              <w:t>, coherence and cohesiveness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D806F" w14:textId="31852FBF" w:rsidR="00813AA1" w:rsidRPr="00813AA1" w:rsidRDefault="004B6231" w:rsidP="004B6231">
            <w:pPr>
              <w:rPr>
                <w:rFonts w:cs="Calibri"/>
              </w:rPr>
            </w:pPr>
            <w:r>
              <w:rPr>
                <w:rFonts w:cs="Calibri"/>
              </w:rPr>
              <w:t>25</w:t>
            </w:r>
            <w:r w:rsidR="00813AA1" w:rsidRPr="00813AA1">
              <w:rPr>
                <w:rFonts w:cs="Calibri"/>
              </w:rPr>
              <w:t>%</w:t>
            </w:r>
          </w:p>
        </w:tc>
      </w:tr>
      <w:tr w:rsidR="00813AA1" w:rsidRPr="00813AA1" w14:paraId="02289D96"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2E2DE" w14:textId="757B2A96" w:rsidR="005E622B" w:rsidRPr="00813AA1" w:rsidRDefault="00813AA1" w:rsidP="004B6231">
            <w:pPr>
              <w:rPr>
                <w:rFonts w:cs="Calibri"/>
                <w:szCs w:val="20"/>
              </w:rPr>
            </w:pPr>
            <w:r w:rsidRPr="00813AA1">
              <w:rPr>
                <w:rFonts w:cs="Calibri"/>
                <w:szCs w:val="20"/>
              </w:rPr>
              <w:t xml:space="preserve">Content: </w:t>
            </w:r>
            <w:r w:rsidR="004B6231">
              <w:rPr>
                <w:rFonts w:cs="Calibri"/>
                <w:szCs w:val="20"/>
              </w:rPr>
              <w:t>relevant</w:t>
            </w:r>
            <w:r w:rsidRPr="00813AA1">
              <w:rPr>
                <w:rFonts w:cs="Calibri"/>
                <w:szCs w:val="20"/>
              </w:rPr>
              <w:t>, original, well-researched with evidence of development and critical thinking.</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63CD6" w14:textId="1AA23EEE" w:rsidR="00813AA1" w:rsidRPr="00813AA1" w:rsidRDefault="004B6231" w:rsidP="004B6231">
            <w:pPr>
              <w:rPr>
                <w:rFonts w:cs="Calibri"/>
              </w:rPr>
            </w:pPr>
            <w:r>
              <w:rPr>
                <w:rFonts w:cs="Calibri"/>
              </w:rPr>
              <w:t>25</w:t>
            </w:r>
            <w:r w:rsidR="00813AA1" w:rsidRPr="00813AA1">
              <w:rPr>
                <w:rFonts w:cs="Calibri"/>
              </w:rPr>
              <w:t>%</w:t>
            </w:r>
          </w:p>
        </w:tc>
      </w:tr>
      <w:tr w:rsidR="00813AA1" w:rsidRPr="00813AA1" w14:paraId="03C39A3B"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22DAD" w14:textId="490538EC" w:rsidR="00813AA1" w:rsidRPr="00813AA1" w:rsidRDefault="00813AA1" w:rsidP="004B6231">
            <w:pPr>
              <w:rPr>
                <w:rFonts w:cs="Calibri"/>
                <w:szCs w:val="20"/>
              </w:rPr>
            </w:pPr>
            <w:r w:rsidRPr="00813AA1">
              <w:rPr>
                <w:rFonts w:cs="Calibri"/>
                <w:szCs w:val="20"/>
              </w:rPr>
              <w:t>Delivery:</w:t>
            </w:r>
            <w:r w:rsidR="004B6231">
              <w:rPr>
                <w:rFonts w:cs="Calibri"/>
                <w:szCs w:val="20"/>
              </w:rPr>
              <w:t xml:space="preserve"> effectively communicated</w:t>
            </w:r>
            <w:r w:rsidRPr="00813AA1">
              <w:rPr>
                <w:rFonts w:cs="Calibri"/>
                <w:szCs w:val="20"/>
              </w:rPr>
              <w:t xml:space="preserve"> </w:t>
            </w:r>
            <w:r w:rsidR="005E622B" w:rsidRPr="00813AA1">
              <w:rPr>
                <w:rFonts w:cs="Calibri"/>
                <w:szCs w:val="20"/>
              </w:rPr>
              <w:t>appropriate register, word choice, syntax</w:t>
            </w:r>
            <w:r w:rsidR="004B6231">
              <w:rPr>
                <w:rFonts w:cs="Calibri"/>
                <w:szCs w:val="20"/>
              </w:rPr>
              <w:t>,</w:t>
            </w:r>
            <w:r w:rsidR="005E622B" w:rsidRPr="00813AA1">
              <w:rPr>
                <w:rFonts w:cs="Calibri"/>
                <w:szCs w:val="20"/>
              </w:rPr>
              <w:t xml:space="preserve"> conciseness and clarity </w:t>
            </w:r>
            <w:r w:rsidR="005E622B">
              <w:rPr>
                <w:rFonts w:cs="Calibri"/>
              </w:rPr>
              <w:t>effective use of technology</w:t>
            </w:r>
            <w:r w:rsidR="005E622B" w:rsidRPr="00813AA1">
              <w:rPr>
                <w:rFonts w:cs="Calibri"/>
                <w:szCs w:val="20"/>
              </w:rPr>
              <w:t xml:space="preserve"> </w:t>
            </w:r>
            <w:r w:rsidRPr="00813AA1">
              <w:rPr>
                <w:rFonts w:cs="Calibri"/>
                <w:szCs w:val="20"/>
              </w:rPr>
              <w:t>conciseness and clarity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F29CD" w14:textId="1CFE3CC2" w:rsidR="00813AA1" w:rsidRPr="00813AA1" w:rsidRDefault="00813AA1" w:rsidP="004B6231">
            <w:pPr>
              <w:rPr>
                <w:rFonts w:cs="Calibri"/>
              </w:rPr>
            </w:pPr>
            <w:r w:rsidRPr="00813AA1">
              <w:rPr>
                <w:rFonts w:cs="Calibri"/>
              </w:rPr>
              <w:t>2</w:t>
            </w:r>
            <w:r w:rsidR="004B6231">
              <w:rPr>
                <w:rFonts w:cs="Calibri"/>
              </w:rPr>
              <w:t>5</w:t>
            </w:r>
            <w:r w:rsidRPr="00813AA1">
              <w:rPr>
                <w:rFonts w:cs="Calibri"/>
              </w:rPr>
              <w:t>%</w:t>
            </w:r>
          </w:p>
        </w:tc>
      </w:tr>
      <w:tr w:rsidR="00813AA1" w:rsidRPr="00813AA1" w14:paraId="2455788C" w14:textId="77777777" w:rsidTr="00717BC9">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08D8C" w14:textId="77777777" w:rsidR="00813AA1" w:rsidRPr="00813AA1" w:rsidRDefault="00813AA1" w:rsidP="004B6231">
            <w:pPr>
              <w:rPr>
                <w:rFonts w:cs="Calibri"/>
                <w:szCs w:val="20"/>
              </w:rPr>
            </w:pPr>
            <w:r w:rsidRPr="00813AA1">
              <w:rPr>
                <w:rFonts w:cs="Calibri"/>
                <w:szCs w:val="20"/>
              </w:rPr>
              <w:t xml:space="preserve">Positive interaction with peers and response to feedback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2EB9B" w14:textId="68E0B427" w:rsidR="00813AA1" w:rsidRPr="00813AA1" w:rsidRDefault="00813AA1" w:rsidP="004B6231">
            <w:pPr>
              <w:rPr>
                <w:rFonts w:cs="Calibri"/>
              </w:rPr>
            </w:pPr>
            <w:r w:rsidRPr="00813AA1">
              <w:rPr>
                <w:rFonts w:cs="Calibri"/>
              </w:rPr>
              <w:t>2</w:t>
            </w:r>
            <w:r w:rsidR="004B6231">
              <w:rPr>
                <w:rFonts w:cs="Calibri"/>
              </w:rPr>
              <w:t>5</w:t>
            </w:r>
            <w:r w:rsidRPr="00813AA1">
              <w:rPr>
                <w:rFonts w:cs="Calibri"/>
              </w:rPr>
              <w:t>%</w:t>
            </w:r>
          </w:p>
        </w:tc>
      </w:tr>
    </w:tbl>
    <w:p w14:paraId="7DFE582A" w14:textId="77777777" w:rsidR="00813AA1" w:rsidRPr="00813AA1" w:rsidRDefault="00813AA1" w:rsidP="00813AA1">
      <w:pPr>
        <w:rPr>
          <w:rFonts w:eastAsia="Verdana" w:cs="Verdana"/>
        </w:rPr>
      </w:pPr>
    </w:p>
    <w:p w14:paraId="21894423" w14:textId="77777777" w:rsidR="00813AA1" w:rsidRPr="00813AA1" w:rsidRDefault="00813AA1" w:rsidP="00813AA1">
      <w:pPr>
        <w:rPr>
          <w:rFonts w:eastAsia="Verdana" w:cs="Verdana"/>
          <w:b/>
        </w:rPr>
      </w:pPr>
      <w:r w:rsidRPr="00813AA1">
        <w:rPr>
          <w:rFonts w:eastAsia="Verdana" w:cs="Verdana"/>
          <w:b/>
        </w:rPr>
        <w:t>Assessment breakdown</w:t>
      </w:r>
    </w:p>
    <w:tbl>
      <w:tblPr>
        <w:tblW w:w="9990" w:type="dxa"/>
        <w:tblInd w:w="-72" w:type="dxa"/>
        <w:tblCellMar>
          <w:left w:w="10" w:type="dxa"/>
          <w:right w:w="10" w:type="dxa"/>
        </w:tblCellMar>
        <w:tblLook w:val="0000" w:firstRow="0" w:lastRow="0" w:firstColumn="0" w:lastColumn="0" w:noHBand="0" w:noVBand="0"/>
      </w:tblPr>
      <w:tblGrid>
        <w:gridCol w:w="8504"/>
        <w:gridCol w:w="1486"/>
      </w:tblGrid>
      <w:tr w:rsidR="00813AA1" w:rsidRPr="00813AA1" w14:paraId="7A808EBA"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7B660" w14:textId="77777777" w:rsidR="00813AA1" w:rsidRPr="00813AA1" w:rsidRDefault="00813AA1" w:rsidP="00717BC9">
            <w:pPr>
              <w:rPr>
                <w:rFonts w:eastAsia="Verdana" w:cs="Verdana"/>
                <w:b/>
              </w:rPr>
            </w:pPr>
            <w:bookmarkStart w:id="4" w:name="_Hlk534427716"/>
            <w:r w:rsidRPr="00813AA1">
              <w:rPr>
                <w:rFonts w:eastAsia="Verdana" w:cs="Verdana"/>
                <w:b/>
              </w:rPr>
              <w:t>Assessed area: Research Report</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C5B8B" w14:textId="77777777" w:rsidR="00813AA1" w:rsidRPr="00813AA1" w:rsidRDefault="00813AA1" w:rsidP="00717BC9">
            <w:pPr>
              <w:jc w:val="both"/>
            </w:pPr>
            <w:r w:rsidRPr="00813AA1">
              <w:rPr>
                <w:rFonts w:eastAsia="Verdana" w:cs="Verdana"/>
                <w:b/>
              </w:rPr>
              <w:t>Percentage</w:t>
            </w:r>
          </w:p>
        </w:tc>
      </w:tr>
      <w:tr w:rsidR="00813AA1" w:rsidRPr="00813AA1" w14:paraId="61134028"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06E5B" w14:textId="281DC735" w:rsidR="00813AA1" w:rsidRPr="00813AA1" w:rsidRDefault="00813AA1" w:rsidP="004B6231">
            <w:pPr>
              <w:rPr>
                <w:rFonts w:cs="Calibri"/>
                <w:szCs w:val="20"/>
              </w:rPr>
            </w:pPr>
            <w:r w:rsidRPr="00813AA1">
              <w:rPr>
                <w:rFonts w:cs="Calibri"/>
                <w:szCs w:val="20"/>
              </w:rPr>
              <w:t xml:space="preserve">Structure: </w:t>
            </w:r>
            <w:r w:rsidR="004B6231" w:rsidRPr="00813AA1">
              <w:rPr>
                <w:rFonts w:cs="Calibri"/>
              </w:rPr>
              <w:t>structure</w:t>
            </w:r>
            <w:r w:rsidR="004B6231">
              <w:rPr>
                <w:rFonts w:cs="Calibri"/>
              </w:rPr>
              <w:t xml:space="preserve"> &amp; </w:t>
            </w:r>
            <w:r w:rsidR="004B6231" w:rsidRPr="00813AA1">
              <w:rPr>
                <w:rFonts w:cs="Calibri"/>
              </w:rPr>
              <w:t>clarity</w:t>
            </w:r>
            <w:r w:rsidR="004B6231">
              <w:rPr>
                <w:rFonts w:cs="Calibri"/>
                <w:szCs w:val="20"/>
              </w:rPr>
              <w:t>,</w:t>
            </w:r>
            <w:r w:rsidR="004B6231" w:rsidRPr="00813AA1">
              <w:rPr>
                <w:rFonts w:cs="Calibri"/>
                <w:szCs w:val="20"/>
              </w:rPr>
              <w:t xml:space="preserve"> and logical development</w:t>
            </w:r>
            <w:r w:rsidR="004B6231">
              <w:rPr>
                <w:rFonts w:cs="Calibri"/>
                <w:szCs w:val="20"/>
              </w:rPr>
              <w:t>, coherence and cohesiveness</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66B68" w14:textId="77777777" w:rsidR="00813AA1" w:rsidRPr="00813AA1" w:rsidRDefault="00813AA1" w:rsidP="00717BC9">
            <w:pPr>
              <w:jc w:val="both"/>
              <w:rPr>
                <w:rFonts w:cs="Calibri"/>
              </w:rPr>
            </w:pPr>
            <w:r w:rsidRPr="00813AA1">
              <w:rPr>
                <w:rFonts w:cs="Calibri"/>
              </w:rPr>
              <w:t>30%</w:t>
            </w:r>
          </w:p>
        </w:tc>
      </w:tr>
      <w:tr w:rsidR="00813AA1" w:rsidRPr="00813AA1" w14:paraId="157E8593"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13465" w14:textId="2658B4C1" w:rsidR="00813AA1" w:rsidRPr="00813AA1" w:rsidRDefault="00813AA1" w:rsidP="004B6231">
            <w:pPr>
              <w:rPr>
                <w:rFonts w:cs="Calibri"/>
                <w:szCs w:val="20"/>
              </w:rPr>
            </w:pPr>
            <w:r w:rsidRPr="00813AA1">
              <w:rPr>
                <w:rFonts w:cs="Calibri"/>
                <w:szCs w:val="20"/>
              </w:rPr>
              <w:t xml:space="preserve">Content: </w:t>
            </w:r>
            <w:r w:rsidR="004B6231">
              <w:rPr>
                <w:rFonts w:cs="Calibri"/>
                <w:szCs w:val="20"/>
              </w:rPr>
              <w:t>relevant</w:t>
            </w:r>
            <w:r w:rsidRPr="00813AA1">
              <w:rPr>
                <w:rFonts w:cs="Calibri"/>
                <w:szCs w:val="20"/>
              </w:rPr>
              <w:t>, original, well-researched with evidence of development and critical thinking.</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3D5D0" w14:textId="25B62640" w:rsidR="00813AA1" w:rsidRPr="00813AA1" w:rsidRDefault="00813AA1" w:rsidP="00717BC9">
            <w:pPr>
              <w:jc w:val="both"/>
              <w:rPr>
                <w:rFonts w:cs="Calibri"/>
              </w:rPr>
            </w:pPr>
            <w:r w:rsidRPr="00813AA1">
              <w:rPr>
                <w:rFonts w:cs="Calibri"/>
              </w:rPr>
              <w:t>5</w:t>
            </w:r>
            <w:r w:rsidR="004B6231">
              <w:rPr>
                <w:rFonts w:cs="Calibri"/>
              </w:rPr>
              <w:t>0</w:t>
            </w:r>
            <w:r w:rsidRPr="00813AA1">
              <w:rPr>
                <w:rFonts w:cs="Calibri"/>
              </w:rPr>
              <w:t>%</w:t>
            </w:r>
          </w:p>
        </w:tc>
      </w:tr>
      <w:tr w:rsidR="00813AA1" w:rsidRPr="00813AA1" w14:paraId="06D371DB"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7195E" w14:textId="77777777" w:rsidR="00813AA1" w:rsidRPr="00813AA1" w:rsidRDefault="00813AA1" w:rsidP="004B6231">
            <w:pPr>
              <w:rPr>
                <w:rFonts w:cs="Calibri"/>
                <w:szCs w:val="20"/>
              </w:rPr>
            </w:pPr>
            <w:r w:rsidRPr="00813AA1">
              <w:rPr>
                <w:rFonts w:cs="Calibri"/>
                <w:szCs w:val="20"/>
              </w:rPr>
              <w:t>Style: appropriate register, word choice, syntax and conciseness and clarity</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4F122" w14:textId="77777777" w:rsidR="00813AA1" w:rsidRPr="00813AA1" w:rsidRDefault="00813AA1" w:rsidP="00717BC9">
            <w:pPr>
              <w:jc w:val="both"/>
              <w:rPr>
                <w:rFonts w:cs="Calibri"/>
              </w:rPr>
            </w:pPr>
            <w:r w:rsidRPr="00813AA1">
              <w:rPr>
                <w:rFonts w:cs="Calibri"/>
              </w:rPr>
              <w:t>10%</w:t>
            </w:r>
          </w:p>
        </w:tc>
      </w:tr>
      <w:tr w:rsidR="00813AA1" w:rsidRPr="00813AA1" w14:paraId="0A003B8B" w14:textId="77777777" w:rsidTr="004B6231">
        <w:trPr>
          <w:trHeight w:val="1"/>
        </w:trPr>
        <w:tc>
          <w:tcPr>
            <w:tcW w:w="8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3A37D" w14:textId="196FFC3F" w:rsidR="00813AA1" w:rsidRPr="00813AA1" w:rsidRDefault="00813AA1" w:rsidP="004B6231">
            <w:pPr>
              <w:rPr>
                <w:rFonts w:cs="Calibri"/>
                <w:szCs w:val="20"/>
              </w:rPr>
            </w:pPr>
            <w:r w:rsidRPr="00813AA1">
              <w:rPr>
                <w:rFonts w:cs="Calibri"/>
                <w:szCs w:val="20"/>
              </w:rPr>
              <w:t>Accuracy: spelling, grammar, punctuation, correct citation format and work cited</w:t>
            </w:r>
          </w:p>
        </w:tc>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3F6D0" w14:textId="77777777" w:rsidR="00813AA1" w:rsidRPr="00813AA1" w:rsidRDefault="00813AA1" w:rsidP="00717BC9">
            <w:pPr>
              <w:jc w:val="both"/>
              <w:rPr>
                <w:rFonts w:cs="Calibri"/>
              </w:rPr>
            </w:pPr>
            <w:r w:rsidRPr="00813AA1">
              <w:rPr>
                <w:rFonts w:cs="Calibri"/>
              </w:rPr>
              <w:t>10%</w:t>
            </w:r>
          </w:p>
        </w:tc>
      </w:tr>
      <w:bookmarkEnd w:id="4"/>
    </w:tbl>
    <w:p w14:paraId="74C4567B" w14:textId="77777777" w:rsidR="00813AA1" w:rsidRPr="00813AA1" w:rsidRDefault="00813AA1" w:rsidP="00813AA1">
      <w:pPr>
        <w:rPr>
          <w:rFonts w:eastAsia="Verdana" w:cs="Verdana"/>
        </w:rPr>
      </w:pPr>
    </w:p>
    <w:p w14:paraId="2B369523" w14:textId="21AC6AD3" w:rsidR="00813AA1" w:rsidRPr="00813AA1" w:rsidRDefault="00813AA1" w:rsidP="00813AA1">
      <w:pPr>
        <w:rPr>
          <w:rFonts w:eastAsia="Verdana" w:cs="Verdana"/>
          <w:b/>
        </w:rPr>
      </w:pPr>
      <w:r w:rsidRPr="00813AA1">
        <w:rPr>
          <w:rFonts w:eastAsia="Verdana" w:cs="Verdana"/>
          <w:b/>
        </w:rPr>
        <w:t>Written Assignment Format:</w:t>
      </w:r>
    </w:p>
    <w:p w14:paraId="68041B48" w14:textId="504EB422" w:rsidR="00813AA1" w:rsidRPr="0017162E" w:rsidRDefault="00813AA1" w:rsidP="00813AA1">
      <w:pPr>
        <w:jc w:val="both"/>
        <w:rPr>
          <w:rFonts w:eastAsia="Verdana" w:cs="Verdana"/>
        </w:rPr>
      </w:pPr>
      <w:r w:rsidRPr="00813AA1">
        <w:rPr>
          <w:rFonts w:eastAsia="Verdana" w:cs="Verdana"/>
        </w:rPr>
        <w:t xml:space="preserve">All submitted assignments should be typed in Times New Roman </w:t>
      </w:r>
      <w:proofErr w:type="spellStart"/>
      <w:r w:rsidRPr="00813AA1">
        <w:rPr>
          <w:rFonts w:eastAsia="Verdana" w:cs="Verdana"/>
        </w:rPr>
        <w:t>12pt</w:t>
      </w:r>
      <w:proofErr w:type="spellEnd"/>
      <w:r w:rsidRPr="00813AA1">
        <w:rPr>
          <w:rFonts w:eastAsia="Verdana" w:cs="Verdana"/>
        </w:rPr>
        <w:t xml:space="preserve">. and double-spaced. Assignments should have a cover page with a title, </w:t>
      </w:r>
      <w:r w:rsidR="00425DBF">
        <w:rPr>
          <w:rFonts w:eastAsia="Verdana" w:cs="Verdana"/>
        </w:rPr>
        <w:t>course</w:t>
      </w:r>
      <w:r w:rsidRPr="00813AA1">
        <w:rPr>
          <w:rFonts w:eastAsia="Verdana" w:cs="Verdana"/>
        </w:rPr>
        <w:t xml:space="preserve"> name</w:t>
      </w:r>
      <w:r w:rsidR="00425DBF">
        <w:rPr>
          <w:rFonts w:eastAsia="Verdana" w:cs="Verdana"/>
        </w:rPr>
        <w:t xml:space="preserve"> and code</w:t>
      </w:r>
      <w:r w:rsidRPr="00813AA1">
        <w:rPr>
          <w:rFonts w:eastAsia="Verdana" w:cs="Verdana"/>
        </w:rPr>
        <w:t>, student name</w:t>
      </w:r>
      <w:r w:rsidR="00425DBF">
        <w:rPr>
          <w:rFonts w:eastAsia="Verdana" w:cs="Verdana"/>
        </w:rPr>
        <w:t xml:space="preserve">(s), </w:t>
      </w:r>
      <w:r w:rsidRPr="00813AA1">
        <w:rPr>
          <w:rFonts w:eastAsia="Verdana" w:cs="Verdana"/>
        </w:rPr>
        <w:t>instructor’s name and date. Pages should be numbered and have one inch margins. Written assignments will be submitted electronically in a single file via TURNITIN</w:t>
      </w:r>
      <w:r w:rsidR="00425DBF">
        <w:rPr>
          <w:rFonts w:eastAsia="Verdana" w:cs="Verdana"/>
        </w:rPr>
        <w:t xml:space="preserve"> on Neo</w:t>
      </w:r>
      <w:r w:rsidRPr="00813AA1">
        <w:rPr>
          <w:rFonts w:eastAsia="Verdana" w:cs="Verdana"/>
        </w:rPr>
        <w:t xml:space="preserve">. </w:t>
      </w:r>
      <w:r w:rsidRPr="0017162E">
        <w:rPr>
          <w:rFonts w:eastAsia="Verdana" w:cs="Verdana"/>
        </w:rPr>
        <w:t>The assignment file name should be the students</w:t>
      </w:r>
      <w:r w:rsidR="00425DBF" w:rsidRPr="0017162E">
        <w:rPr>
          <w:rFonts w:eastAsia="Verdana" w:cs="Verdana"/>
        </w:rPr>
        <w:t>’</w:t>
      </w:r>
      <w:r w:rsidRPr="0017162E">
        <w:rPr>
          <w:rFonts w:eastAsia="Verdana" w:cs="Verdana"/>
        </w:rPr>
        <w:t xml:space="preserve"> last and first name</w:t>
      </w:r>
      <w:r w:rsidR="00425DBF" w:rsidRPr="0017162E">
        <w:rPr>
          <w:rFonts w:eastAsia="Verdana" w:cs="Verdana"/>
        </w:rPr>
        <w:t>(s)</w:t>
      </w:r>
      <w:r w:rsidRPr="0017162E">
        <w:rPr>
          <w:rFonts w:eastAsia="Verdana" w:cs="Verdana"/>
        </w:rPr>
        <w:t xml:space="preserve">, assignment and class, e.g., </w:t>
      </w:r>
      <w:proofErr w:type="spellStart"/>
      <w:r w:rsidRPr="0017162E">
        <w:rPr>
          <w:rFonts w:eastAsia="Verdana" w:cs="Verdana"/>
        </w:rPr>
        <w:t>Smith.Jan.Assignment</w:t>
      </w:r>
      <w:proofErr w:type="spellEnd"/>
      <w:r w:rsidRPr="0017162E">
        <w:rPr>
          <w:rFonts w:eastAsia="Verdana" w:cs="Verdana"/>
        </w:rPr>
        <w:t xml:space="preserve"> </w:t>
      </w:r>
      <w:proofErr w:type="spellStart"/>
      <w:r w:rsidRPr="0017162E">
        <w:rPr>
          <w:rFonts w:eastAsia="Verdana" w:cs="Verdana"/>
        </w:rPr>
        <w:t>1.COM201</w:t>
      </w:r>
      <w:proofErr w:type="spellEnd"/>
      <w:r w:rsidRPr="0017162E">
        <w:rPr>
          <w:rFonts w:eastAsia="Verdana" w:cs="Verdana"/>
        </w:rPr>
        <w:t xml:space="preserve">. </w:t>
      </w:r>
    </w:p>
    <w:p w14:paraId="6FF5D86E" w14:textId="6F8953EB" w:rsidR="00774600" w:rsidRPr="00813AA1" w:rsidRDefault="00813AA1" w:rsidP="00016C08">
      <w:pPr>
        <w:pStyle w:val="Heading1"/>
        <w:numPr>
          <w:ilvl w:val="0"/>
          <w:numId w:val="0"/>
        </w:numPr>
      </w:pPr>
      <w:r w:rsidRPr="00813AA1">
        <w:t xml:space="preserve">8. </w:t>
      </w:r>
      <w:r w:rsidR="00774600" w:rsidRPr="00813AA1">
        <w:t>General Requirements</w:t>
      </w:r>
      <w:r w:rsidR="008E1720" w:rsidRPr="00813AA1">
        <w:t xml:space="preserve"> and School Policies</w:t>
      </w:r>
    </w:p>
    <w:p w14:paraId="457CE34E" w14:textId="77777777" w:rsidR="00836098" w:rsidRPr="00813AA1" w:rsidRDefault="00836098" w:rsidP="00836098">
      <w:pPr>
        <w:pStyle w:val="Heading2"/>
      </w:pPr>
      <w:r w:rsidRPr="00813AA1">
        <w:t xml:space="preserve">General </w:t>
      </w:r>
      <w:r w:rsidR="009E43C2" w:rsidRPr="00813AA1">
        <w:t>r</w:t>
      </w:r>
      <w:r w:rsidRPr="00813AA1">
        <w:t>equirements</w:t>
      </w:r>
    </w:p>
    <w:p w14:paraId="6328FE2D" w14:textId="6BD116F0" w:rsidR="008E1720" w:rsidRPr="00813AA1" w:rsidRDefault="008E1720" w:rsidP="00836098">
      <w:r w:rsidRPr="00813AA1">
        <w:t>All coursework is governed by AAU</w:t>
      </w:r>
      <w:r w:rsidR="00B51912" w:rsidRPr="00813AA1">
        <w:t>’s</w:t>
      </w:r>
      <w:r w:rsidRPr="00813AA1">
        <w:t xml:space="preserve"> academic rules</w:t>
      </w:r>
      <w:r w:rsidR="00B51912" w:rsidRPr="00813AA1">
        <w:t>.</w:t>
      </w:r>
      <w:r w:rsidRPr="00813AA1">
        <w:t xml:space="preserve"> </w:t>
      </w:r>
      <w:r w:rsidR="00B51912" w:rsidRPr="00813AA1">
        <w:t xml:space="preserve">Students are expected to be familiar with the academic rules in the </w:t>
      </w:r>
      <w:r w:rsidR="008A17BE" w:rsidRPr="00813AA1">
        <w:t xml:space="preserve">Academic </w:t>
      </w:r>
      <w:r w:rsidR="00B51912" w:rsidRPr="00813AA1">
        <w:t xml:space="preserve">Codex and Student Handbook and </w:t>
      </w:r>
      <w:r w:rsidRPr="00813AA1">
        <w:t xml:space="preserve">to maintain the highest standards of honesty and academic integrity in their work. </w:t>
      </w:r>
      <w:r w:rsidR="00D547B6" w:rsidRPr="00813AA1">
        <w:t xml:space="preserve">Please see the AAU intranet for a </w:t>
      </w:r>
      <w:hyperlink r:id="rId55" w:history="1">
        <w:r w:rsidR="00D547B6" w:rsidRPr="00813AA1">
          <w:rPr>
            <w:rStyle w:val="Hyperlink"/>
          </w:rPr>
          <w:t>summary of key policies</w:t>
        </w:r>
      </w:hyperlink>
      <w:r w:rsidR="00D547B6" w:rsidRPr="00813AA1">
        <w:t xml:space="preserve"> regarding coursework.</w:t>
      </w:r>
    </w:p>
    <w:p w14:paraId="5BAEF0BB" w14:textId="737E9484" w:rsidR="00BB011F" w:rsidRPr="00813AA1" w:rsidRDefault="00BB011F" w:rsidP="00836098">
      <w:pPr>
        <w:pStyle w:val="Heading2"/>
      </w:pPr>
      <w:r w:rsidRPr="00813AA1">
        <w:t>Course specific requirements</w:t>
      </w:r>
    </w:p>
    <w:p w14:paraId="35F86B62" w14:textId="12002746" w:rsidR="00E30DA6" w:rsidRDefault="0029684E">
      <w:r w:rsidRPr="00813AA1">
        <w:t xml:space="preserve">This course is not suitable for remote study. </w:t>
      </w:r>
    </w:p>
    <w:p w14:paraId="22E9F9B6" w14:textId="26A94E45" w:rsidR="0017162E" w:rsidRDefault="0017162E">
      <w:r>
        <w:t>This course requires extensive group work.</w:t>
      </w:r>
    </w:p>
    <w:p w14:paraId="348711E7" w14:textId="2B5BA2A3" w:rsidR="00425DBF" w:rsidRPr="00425DBF" w:rsidRDefault="00425DBF" w:rsidP="00425DBF">
      <w:pPr>
        <w:rPr>
          <w:rFonts w:eastAsiaTheme="majorEastAsia" w:cstheme="majorBidi"/>
        </w:rPr>
      </w:pPr>
      <w:r>
        <w:rPr>
          <w:rFonts w:eastAsiaTheme="majorEastAsia" w:cstheme="majorBidi"/>
        </w:rPr>
        <w:t>T</w:t>
      </w:r>
      <w:r w:rsidRPr="00425DBF">
        <w:rPr>
          <w:rFonts w:eastAsiaTheme="majorEastAsia" w:cstheme="majorBidi"/>
        </w:rPr>
        <w:t xml:space="preserve">he </w:t>
      </w:r>
      <w:r w:rsidR="00256F4F">
        <w:rPr>
          <w:rFonts w:eastAsiaTheme="majorEastAsia" w:cstheme="majorBidi"/>
        </w:rPr>
        <w:t>submission</w:t>
      </w:r>
      <w:r w:rsidRPr="00425DBF">
        <w:rPr>
          <w:rFonts w:eastAsiaTheme="majorEastAsia" w:cstheme="majorBidi"/>
        </w:rPr>
        <w:t xml:space="preserve"> of AI-</w:t>
      </w:r>
      <w:r>
        <w:rPr>
          <w:rFonts w:eastAsiaTheme="majorEastAsia" w:cstheme="majorBidi"/>
        </w:rPr>
        <w:t>generated</w:t>
      </w:r>
      <w:r w:rsidRPr="00425DBF">
        <w:rPr>
          <w:rFonts w:eastAsiaTheme="majorEastAsia" w:cstheme="majorBidi"/>
        </w:rPr>
        <w:t xml:space="preserve"> writing is prohibited</w:t>
      </w:r>
      <w:r>
        <w:rPr>
          <w:rFonts w:eastAsiaTheme="majorEastAsia" w:cstheme="majorBidi"/>
        </w:rPr>
        <w:t>. Students who submi</w:t>
      </w:r>
      <w:r w:rsidR="00256F4F">
        <w:rPr>
          <w:rFonts w:eastAsiaTheme="majorEastAsia" w:cstheme="majorBidi"/>
        </w:rPr>
        <w:t xml:space="preserve">ssions </w:t>
      </w:r>
      <w:r>
        <w:rPr>
          <w:rFonts w:eastAsiaTheme="majorEastAsia" w:cstheme="majorBidi"/>
        </w:rPr>
        <w:t xml:space="preserve">show AI </w:t>
      </w:r>
      <w:r w:rsidR="00256F4F">
        <w:rPr>
          <w:rFonts w:eastAsiaTheme="majorEastAsia" w:cstheme="majorBidi"/>
        </w:rPr>
        <w:t xml:space="preserve">generation will </w:t>
      </w:r>
      <w:r>
        <w:rPr>
          <w:rFonts w:eastAsiaTheme="majorEastAsia" w:cstheme="majorBidi"/>
        </w:rPr>
        <w:t xml:space="preserve"> be required to produce drafts of their texts and/or to reproduce the text orally or in hand-written form.</w:t>
      </w:r>
      <w:r w:rsidRPr="00425DBF">
        <w:rPr>
          <w:rFonts w:eastAsiaTheme="majorEastAsia" w:cstheme="majorBidi"/>
        </w:rPr>
        <w:t xml:space="preserve"> </w:t>
      </w:r>
    </w:p>
    <w:p w14:paraId="421D69BF" w14:textId="77777777" w:rsidR="0017162E" w:rsidRPr="00813AA1" w:rsidRDefault="0017162E" w:rsidP="0017162E">
      <w:pPr>
        <w:rPr>
          <w:rFonts w:eastAsiaTheme="majorEastAsia" w:cstheme="majorBidi"/>
        </w:rPr>
      </w:pPr>
      <w:r>
        <w:rPr>
          <w:rFonts w:eastAsiaTheme="majorEastAsia" w:cstheme="majorBidi"/>
        </w:rPr>
        <w:t>Electronic devices may be used in class only for note taking or class-related activities</w:t>
      </w:r>
    </w:p>
    <w:p w14:paraId="549D1C8E" w14:textId="42461F57" w:rsidR="00425DBF" w:rsidRPr="00425DBF" w:rsidRDefault="00425DBF" w:rsidP="00425DBF">
      <w:pPr>
        <w:rPr>
          <w:rFonts w:eastAsiaTheme="majorEastAsia" w:cstheme="majorBidi"/>
        </w:rPr>
      </w:pPr>
      <w:r w:rsidRPr="00425DBF">
        <w:rPr>
          <w:rFonts w:eastAsiaTheme="majorEastAsia" w:cstheme="majorBidi"/>
        </w:rPr>
        <w:t xml:space="preserve">Students who miss more than five minutes of class (by arriving late or leaving early) </w:t>
      </w:r>
    </w:p>
    <w:p w14:paraId="3D0A14EB" w14:textId="2A5D4D6D" w:rsidR="00425DBF" w:rsidRDefault="00425DBF" w:rsidP="00425DBF">
      <w:pPr>
        <w:rPr>
          <w:rFonts w:eastAsiaTheme="majorEastAsia" w:cstheme="majorBidi"/>
        </w:rPr>
      </w:pPr>
      <w:r w:rsidRPr="00425DBF">
        <w:rPr>
          <w:rFonts w:eastAsiaTheme="majorEastAsia" w:cstheme="majorBidi"/>
        </w:rPr>
        <w:t>will be considered absent</w:t>
      </w:r>
    </w:p>
    <w:p w14:paraId="3C001FE1" w14:textId="7D6EA351" w:rsidR="00425DBF" w:rsidRDefault="00425DBF" w:rsidP="00425DBF">
      <w:pPr>
        <w:rPr>
          <w:rFonts w:eastAsiaTheme="majorEastAsia" w:cstheme="majorBidi"/>
        </w:rPr>
      </w:pPr>
      <w:r>
        <w:rPr>
          <w:rFonts w:eastAsiaTheme="majorEastAsia" w:cstheme="majorBidi"/>
        </w:rPr>
        <w:t>Student</w:t>
      </w:r>
      <w:r w:rsidR="0017162E">
        <w:rPr>
          <w:rFonts w:eastAsiaTheme="majorEastAsia" w:cstheme="majorBidi"/>
        </w:rPr>
        <w:t>s</w:t>
      </w:r>
      <w:r>
        <w:rPr>
          <w:rFonts w:eastAsiaTheme="majorEastAsia" w:cstheme="majorBidi"/>
        </w:rPr>
        <w:t xml:space="preserve"> who </w:t>
      </w:r>
      <w:r w:rsidR="0017162E">
        <w:rPr>
          <w:rFonts w:eastAsiaTheme="majorEastAsia" w:cstheme="majorBidi"/>
        </w:rPr>
        <w:t xml:space="preserve">are absent for </w:t>
      </w:r>
      <w:r>
        <w:rPr>
          <w:rFonts w:eastAsiaTheme="majorEastAsia" w:cstheme="majorBidi"/>
        </w:rPr>
        <w:t>more than 4 classe</w:t>
      </w:r>
      <w:r w:rsidR="0017162E">
        <w:rPr>
          <w:rFonts w:eastAsiaTheme="majorEastAsia" w:cstheme="majorBidi"/>
        </w:rPr>
        <w:t>s</w:t>
      </w:r>
      <w:r>
        <w:rPr>
          <w:rFonts w:eastAsiaTheme="majorEastAsia" w:cstheme="majorBidi"/>
        </w:rPr>
        <w:t xml:space="preserve"> will be administratively withdrawn from the class and will receive FW on their transcript.</w:t>
      </w:r>
    </w:p>
    <w:p w14:paraId="293B4F62" w14:textId="77777777" w:rsidR="0017162E" w:rsidRPr="00813AA1" w:rsidRDefault="0017162E">
      <w:pPr>
        <w:rPr>
          <w:rFonts w:eastAsiaTheme="majorEastAsia" w:cstheme="majorBidi"/>
        </w:rPr>
      </w:pPr>
    </w:p>
    <w:sectPr w:rsidR="0017162E" w:rsidRPr="00813AA1" w:rsidSect="00B74258">
      <w:footerReference w:type="default" r:id="rId56"/>
      <w:headerReference w:type="first" r:id="rId57"/>
      <w:footerReference w:type="first" r:id="rId5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1C78" w14:textId="77777777" w:rsidR="000B2D42" w:rsidRDefault="000B2D42">
      <w:r>
        <w:separator/>
      </w:r>
    </w:p>
  </w:endnote>
  <w:endnote w:type="continuationSeparator" w:id="0">
    <w:p w14:paraId="0E19A87B" w14:textId="77777777" w:rsidR="000B2D42" w:rsidRDefault="000B2D42">
      <w:r>
        <w:continuationSeparator/>
      </w:r>
    </w:p>
  </w:endnote>
  <w:endnote w:type="continuationNotice" w:id="1">
    <w:p w14:paraId="700593C7" w14:textId="77777777" w:rsidR="000B2D42" w:rsidRDefault="000B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MinionPro-Regular">
    <w:altName w:val="Arial Unicode MS"/>
    <w:panose1 w:val="00000000000000000000"/>
    <w:charset w:val="88"/>
    <w:family w:val="auto"/>
    <w:notTrueType/>
    <w:pitch w:val="default"/>
    <w:sig w:usb0="00000000" w:usb1="08080000" w:usb2="00000010" w:usb3="00000000" w:csb0="00100000" w:csb1="00000000"/>
  </w:font>
  <w:font w:name="MinionPro-Bold">
    <w:panose1 w:val="00000000000000000000"/>
    <w:charset w:val="00"/>
    <w:family w:val="swiss"/>
    <w:notTrueType/>
    <w:pitch w:val="default"/>
    <w:sig w:usb0="00000003" w:usb1="00000000" w:usb2="00000000" w:usb3="00000000" w:csb0="00000001" w:csb1="00000000"/>
  </w:font>
  <w:font w:name="EurostileLTStd-Oblique">
    <w:panose1 w:val="00000000000000000000"/>
    <w:charset w:val="00"/>
    <w:family w:val="swiss"/>
    <w:notTrueType/>
    <w:pitch w:val="default"/>
    <w:sig w:usb0="00000003" w:usb1="00000000" w:usb2="00000000" w:usb3="00000000" w:csb0="00000001" w:csb1="00000000"/>
  </w:font>
  <w:font w:name="ufvdbFc5M1-E+Zf17NCguNpw==,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203D" w14:textId="44AC6FAB" w:rsidR="00E76CEC" w:rsidRDefault="00E76CEC" w:rsidP="00AE5129">
    <w:pPr>
      <w:pStyle w:val="Footer"/>
      <w:jc w:val="center"/>
    </w:pPr>
    <w:r>
      <w:fldChar w:fldCharType="begin"/>
    </w:r>
    <w:r>
      <w:instrText xml:space="preserve"> PAGE   \* MERGEFORMAT </w:instrText>
    </w:r>
    <w:r>
      <w:fldChar w:fldCharType="separate"/>
    </w:r>
    <w:r>
      <w:rPr>
        <w:noProof/>
      </w:rPr>
      <w:t>6</w:t>
    </w:r>
    <w:r>
      <w:fldChar w:fldCharType="end"/>
    </w:r>
    <w:r>
      <w:t>/</w:t>
    </w:r>
    <w:fldSimple w:instr="NUMPAGES  \* Arabic  \* MERGEFORMAT">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943B" w14:textId="7090EF32" w:rsidR="00E76CEC" w:rsidRDefault="00E76CEC" w:rsidP="00DA6B6B">
    <w:pPr>
      <w:pStyle w:val="Footer"/>
      <w:jc w:val="center"/>
    </w:pPr>
    <w:r>
      <w:fldChar w:fldCharType="begin"/>
    </w:r>
    <w:r>
      <w:instrText xml:space="preserve"> PAGE   \* MERGEFORMAT </w:instrText>
    </w:r>
    <w:r>
      <w:fldChar w:fldCharType="separate"/>
    </w:r>
    <w:r>
      <w:rPr>
        <w:noProof/>
      </w:rPr>
      <w:t>1</w:t>
    </w:r>
    <w:r>
      <w:fldChar w:fldCharType="end"/>
    </w:r>
    <w:r>
      <w:t>/</w:t>
    </w:r>
    <w:fldSimple w:instr="NUMPAGES  \* Arabic  \* MERGEFORMAT">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2A30" w14:textId="77777777" w:rsidR="000B2D42" w:rsidRDefault="000B2D42">
      <w:r>
        <w:separator/>
      </w:r>
    </w:p>
  </w:footnote>
  <w:footnote w:type="continuationSeparator" w:id="0">
    <w:p w14:paraId="6A1B2303" w14:textId="77777777" w:rsidR="000B2D42" w:rsidRDefault="000B2D42">
      <w:r>
        <w:continuationSeparator/>
      </w:r>
    </w:p>
  </w:footnote>
  <w:footnote w:type="continuationNotice" w:id="1">
    <w:p w14:paraId="5FF3964B" w14:textId="77777777" w:rsidR="000B2D42" w:rsidRDefault="000B2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6D88" w14:textId="77777777" w:rsidR="00E76CEC" w:rsidRPr="004B3C24" w:rsidRDefault="00E76CEC" w:rsidP="00B74258">
    <w:pPr>
      <w:pStyle w:val="Syllabus"/>
    </w:pPr>
    <w:r>
      <w:rPr>
        <w:noProof/>
        <w:lang w:val="cs-CZ" w:eastAsia="cs-CZ"/>
      </w:rPr>
      <w:drawing>
        <wp:anchor distT="0" distB="0" distL="114300" distR="114300" simplePos="0" relativeHeight="251658240" behindDoc="0" locked="0" layoutInCell="1" allowOverlap="1" wp14:anchorId="26881F57" wp14:editId="4F270FF7">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BF82A5C" w:rsidRPr="004B3C24">
      <w:t>COURSE SYLLABUS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1"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91858"/>
    <w:multiLevelType w:val="hybridMultilevel"/>
    <w:tmpl w:val="26C6D234"/>
    <w:lvl w:ilvl="0" w:tplc="DF4E4E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704C6"/>
    <w:multiLevelType w:val="hybridMultilevel"/>
    <w:tmpl w:val="348C2CFE"/>
    <w:lvl w:ilvl="0" w:tplc="34120A60">
      <w:start w:val="1"/>
      <w:numFmt w:val="bullet"/>
      <w:lvlText w:val="•"/>
      <w:lvlJc w:val="left"/>
      <w:pPr>
        <w:tabs>
          <w:tab w:val="num" w:pos="720"/>
        </w:tabs>
        <w:ind w:left="720" w:hanging="360"/>
      </w:pPr>
      <w:rPr>
        <w:rFonts w:ascii="Arial" w:hAnsi="Arial" w:hint="default"/>
      </w:rPr>
    </w:lvl>
    <w:lvl w:ilvl="1" w:tplc="53EAA6A2" w:tentative="1">
      <w:start w:val="1"/>
      <w:numFmt w:val="bullet"/>
      <w:lvlText w:val="•"/>
      <w:lvlJc w:val="left"/>
      <w:pPr>
        <w:tabs>
          <w:tab w:val="num" w:pos="1440"/>
        </w:tabs>
        <w:ind w:left="1440" w:hanging="360"/>
      </w:pPr>
      <w:rPr>
        <w:rFonts w:ascii="Arial" w:hAnsi="Arial" w:hint="default"/>
      </w:rPr>
    </w:lvl>
    <w:lvl w:ilvl="2" w:tplc="1E840346" w:tentative="1">
      <w:start w:val="1"/>
      <w:numFmt w:val="bullet"/>
      <w:lvlText w:val="•"/>
      <w:lvlJc w:val="left"/>
      <w:pPr>
        <w:tabs>
          <w:tab w:val="num" w:pos="2160"/>
        </w:tabs>
        <w:ind w:left="2160" w:hanging="360"/>
      </w:pPr>
      <w:rPr>
        <w:rFonts w:ascii="Arial" w:hAnsi="Arial" w:hint="default"/>
      </w:rPr>
    </w:lvl>
    <w:lvl w:ilvl="3" w:tplc="F3EC55EA" w:tentative="1">
      <w:start w:val="1"/>
      <w:numFmt w:val="bullet"/>
      <w:lvlText w:val="•"/>
      <w:lvlJc w:val="left"/>
      <w:pPr>
        <w:tabs>
          <w:tab w:val="num" w:pos="2880"/>
        </w:tabs>
        <w:ind w:left="2880" w:hanging="360"/>
      </w:pPr>
      <w:rPr>
        <w:rFonts w:ascii="Arial" w:hAnsi="Arial" w:hint="default"/>
      </w:rPr>
    </w:lvl>
    <w:lvl w:ilvl="4" w:tplc="8004A3FA" w:tentative="1">
      <w:start w:val="1"/>
      <w:numFmt w:val="bullet"/>
      <w:lvlText w:val="•"/>
      <w:lvlJc w:val="left"/>
      <w:pPr>
        <w:tabs>
          <w:tab w:val="num" w:pos="3600"/>
        </w:tabs>
        <w:ind w:left="3600" w:hanging="360"/>
      </w:pPr>
      <w:rPr>
        <w:rFonts w:ascii="Arial" w:hAnsi="Arial" w:hint="default"/>
      </w:rPr>
    </w:lvl>
    <w:lvl w:ilvl="5" w:tplc="226610EE" w:tentative="1">
      <w:start w:val="1"/>
      <w:numFmt w:val="bullet"/>
      <w:lvlText w:val="•"/>
      <w:lvlJc w:val="left"/>
      <w:pPr>
        <w:tabs>
          <w:tab w:val="num" w:pos="4320"/>
        </w:tabs>
        <w:ind w:left="4320" w:hanging="360"/>
      </w:pPr>
      <w:rPr>
        <w:rFonts w:ascii="Arial" w:hAnsi="Arial" w:hint="default"/>
      </w:rPr>
    </w:lvl>
    <w:lvl w:ilvl="6" w:tplc="C9626186" w:tentative="1">
      <w:start w:val="1"/>
      <w:numFmt w:val="bullet"/>
      <w:lvlText w:val="•"/>
      <w:lvlJc w:val="left"/>
      <w:pPr>
        <w:tabs>
          <w:tab w:val="num" w:pos="5040"/>
        </w:tabs>
        <w:ind w:left="5040" w:hanging="360"/>
      </w:pPr>
      <w:rPr>
        <w:rFonts w:ascii="Arial" w:hAnsi="Arial" w:hint="default"/>
      </w:rPr>
    </w:lvl>
    <w:lvl w:ilvl="7" w:tplc="D0DE7886" w:tentative="1">
      <w:start w:val="1"/>
      <w:numFmt w:val="bullet"/>
      <w:lvlText w:val="•"/>
      <w:lvlJc w:val="left"/>
      <w:pPr>
        <w:tabs>
          <w:tab w:val="num" w:pos="5760"/>
        </w:tabs>
        <w:ind w:left="5760" w:hanging="360"/>
      </w:pPr>
      <w:rPr>
        <w:rFonts w:ascii="Arial" w:hAnsi="Arial" w:hint="default"/>
      </w:rPr>
    </w:lvl>
    <w:lvl w:ilvl="8" w:tplc="190AE2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2759C0"/>
    <w:multiLevelType w:val="hybridMultilevel"/>
    <w:tmpl w:val="E330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B0656"/>
    <w:multiLevelType w:val="hybridMultilevel"/>
    <w:tmpl w:val="EEB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C40B2"/>
    <w:multiLevelType w:val="hybridMultilevel"/>
    <w:tmpl w:val="43A0D66A"/>
    <w:lvl w:ilvl="0" w:tplc="34120A60">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F0949CE"/>
    <w:multiLevelType w:val="hybridMultilevel"/>
    <w:tmpl w:val="65BC7C10"/>
    <w:lvl w:ilvl="0" w:tplc="D32613B2">
      <w:start w:val="1"/>
      <w:numFmt w:val="bullet"/>
      <w:lvlText w:val="•"/>
      <w:lvlJc w:val="left"/>
      <w:pPr>
        <w:tabs>
          <w:tab w:val="num" w:pos="720"/>
        </w:tabs>
        <w:ind w:left="720" w:hanging="360"/>
      </w:pPr>
      <w:rPr>
        <w:rFonts w:ascii="Arial" w:hAnsi="Arial" w:hint="default"/>
      </w:rPr>
    </w:lvl>
    <w:lvl w:ilvl="1" w:tplc="0A688DD2" w:tentative="1">
      <w:start w:val="1"/>
      <w:numFmt w:val="bullet"/>
      <w:lvlText w:val="•"/>
      <w:lvlJc w:val="left"/>
      <w:pPr>
        <w:tabs>
          <w:tab w:val="num" w:pos="1440"/>
        </w:tabs>
        <w:ind w:left="1440" w:hanging="360"/>
      </w:pPr>
      <w:rPr>
        <w:rFonts w:ascii="Arial" w:hAnsi="Arial" w:hint="default"/>
      </w:rPr>
    </w:lvl>
    <w:lvl w:ilvl="2" w:tplc="180A8C62" w:tentative="1">
      <w:start w:val="1"/>
      <w:numFmt w:val="bullet"/>
      <w:lvlText w:val="•"/>
      <w:lvlJc w:val="left"/>
      <w:pPr>
        <w:tabs>
          <w:tab w:val="num" w:pos="2160"/>
        </w:tabs>
        <w:ind w:left="2160" w:hanging="360"/>
      </w:pPr>
      <w:rPr>
        <w:rFonts w:ascii="Arial" w:hAnsi="Arial" w:hint="default"/>
      </w:rPr>
    </w:lvl>
    <w:lvl w:ilvl="3" w:tplc="36BC1F20" w:tentative="1">
      <w:start w:val="1"/>
      <w:numFmt w:val="bullet"/>
      <w:lvlText w:val="•"/>
      <w:lvlJc w:val="left"/>
      <w:pPr>
        <w:tabs>
          <w:tab w:val="num" w:pos="2880"/>
        </w:tabs>
        <w:ind w:left="2880" w:hanging="360"/>
      </w:pPr>
      <w:rPr>
        <w:rFonts w:ascii="Arial" w:hAnsi="Arial" w:hint="default"/>
      </w:rPr>
    </w:lvl>
    <w:lvl w:ilvl="4" w:tplc="7592056C" w:tentative="1">
      <w:start w:val="1"/>
      <w:numFmt w:val="bullet"/>
      <w:lvlText w:val="•"/>
      <w:lvlJc w:val="left"/>
      <w:pPr>
        <w:tabs>
          <w:tab w:val="num" w:pos="3600"/>
        </w:tabs>
        <w:ind w:left="3600" w:hanging="360"/>
      </w:pPr>
      <w:rPr>
        <w:rFonts w:ascii="Arial" w:hAnsi="Arial" w:hint="default"/>
      </w:rPr>
    </w:lvl>
    <w:lvl w:ilvl="5" w:tplc="3E862D50" w:tentative="1">
      <w:start w:val="1"/>
      <w:numFmt w:val="bullet"/>
      <w:lvlText w:val="•"/>
      <w:lvlJc w:val="left"/>
      <w:pPr>
        <w:tabs>
          <w:tab w:val="num" w:pos="4320"/>
        </w:tabs>
        <w:ind w:left="4320" w:hanging="360"/>
      </w:pPr>
      <w:rPr>
        <w:rFonts w:ascii="Arial" w:hAnsi="Arial" w:hint="default"/>
      </w:rPr>
    </w:lvl>
    <w:lvl w:ilvl="6" w:tplc="A430596A" w:tentative="1">
      <w:start w:val="1"/>
      <w:numFmt w:val="bullet"/>
      <w:lvlText w:val="•"/>
      <w:lvlJc w:val="left"/>
      <w:pPr>
        <w:tabs>
          <w:tab w:val="num" w:pos="5040"/>
        </w:tabs>
        <w:ind w:left="5040" w:hanging="360"/>
      </w:pPr>
      <w:rPr>
        <w:rFonts w:ascii="Arial" w:hAnsi="Arial" w:hint="default"/>
      </w:rPr>
    </w:lvl>
    <w:lvl w:ilvl="7" w:tplc="BF580978" w:tentative="1">
      <w:start w:val="1"/>
      <w:numFmt w:val="bullet"/>
      <w:lvlText w:val="•"/>
      <w:lvlJc w:val="left"/>
      <w:pPr>
        <w:tabs>
          <w:tab w:val="num" w:pos="5760"/>
        </w:tabs>
        <w:ind w:left="5760" w:hanging="360"/>
      </w:pPr>
      <w:rPr>
        <w:rFonts w:ascii="Arial" w:hAnsi="Arial" w:hint="default"/>
      </w:rPr>
    </w:lvl>
    <w:lvl w:ilvl="8" w:tplc="A0FAFF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D56F9"/>
    <w:multiLevelType w:val="hybridMultilevel"/>
    <w:tmpl w:val="AD7C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31D5E"/>
    <w:multiLevelType w:val="hybridMultilevel"/>
    <w:tmpl w:val="882A205E"/>
    <w:lvl w:ilvl="0" w:tplc="2E049AAE">
      <w:start w:val="1"/>
      <w:numFmt w:val="bullet"/>
      <w:lvlText w:val="–"/>
      <w:lvlJc w:val="left"/>
      <w:pPr>
        <w:tabs>
          <w:tab w:val="num" w:pos="720"/>
        </w:tabs>
        <w:ind w:left="720" w:hanging="360"/>
      </w:pPr>
      <w:rPr>
        <w:rFonts w:ascii="Arial" w:hAnsi="Arial" w:hint="default"/>
      </w:rPr>
    </w:lvl>
    <w:lvl w:ilvl="1" w:tplc="71B4834A">
      <w:start w:val="1"/>
      <w:numFmt w:val="bullet"/>
      <w:lvlText w:val="–"/>
      <w:lvlJc w:val="left"/>
      <w:pPr>
        <w:tabs>
          <w:tab w:val="num" w:pos="1440"/>
        </w:tabs>
        <w:ind w:left="1440" w:hanging="360"/>
      </w:pPr>
      <w:rPr>
        <w:rFonts w:ascii="Arial" w:hAnsi="Arial" w:hint="default"/>
      </w:rPr>
    </w:lvl>
    <w:lvl w:ilvl="2" w:tplc="4EAECEBA" w:tentative="1">
      <w:start w:val="1"/>
      <w:numFmt w:val="bullet"/>
      <w:lvlText w:val="–"/>
      <w:lvlJc w:val="left"/>
      <w:pPr>
        <w:tabs>
          <w:tab w:val="num" w:pos="2160"/>
        </w:tabs>
        <w:ind w:left="2160" w:hanging="360"/>
      </w:pPr>
      <w:rPr>
        <w:rFonts w:ascii="Arial" w:hAnsi="Arial" w:hint="default"/>
      </w:rPr>
    </w:lvl>
    <w:lvl w:ilvl="3" w:tplc="4238CC16" w:tentative="1">
      <w:start w:val="1"/>
      <w:numFmt w:val="bullet"/>
      <w:lvlText w:val="–"/>
      <w:lvlJc w:val="left"/>
      <w:pPr>
        <w:tabs>
          <w:tab w:val="num" w:pos="2880"/>
        </w:tabs>
        <w:ind w:left="2880" w:hanging="360"/>
      </w:pPr>
      <w:rPr>
        <w:rFonts w:ascii="Arial" w:hAnsi="Arial" w:hint="default"/>
      </w:rPr>
    </w:lvl>
    <w:lvl w:ilvl="4" w:tplc="ED7E8A18" w:tentative="1">
      <w:start w:val="1"/>
      <w:numFmt w:val="bullet"/>
      <w:lvlText w:val="–"/>
      <w:lvlJc w:val="left"/>
      <w:pPr>
        <w:tabs>
          <w:tab w:val="num" w:pos="3600"/>
        </w:tabs>
        <w:ind w:left="3600" w:hanging="360"/>
      </w:pPr>
      <w:rPr>
        <w:rFonts w:ascii="Arial" w:hAnsi="Arial" w:hint="default"/>
      </w:rPr>
    </w:lvl>
    <w:lvl w:ilvl="5" w:tplc="55BA4B34" w:tentative="1">
      <w:start w:val="1"/>
      <w:numFmt w:val="bullet"/>
      <w:lvlText w:val="–"/>
      <w:lvlJc w:val="left"/>
      <w:pPr>
        <w:tabs>
          <w:tab w:val="num" w:pos="4320"/>
        </w:tabs>
        <w:ind w:left="4320" w:hanging="360"/>
      </w:pPr>
      <w:rPr>
        <w:rFonts w:ascii="Arial" w:hAnsi="Arial" w:hint="default"/>
      </w:rPr>
    </w:lvl>
    <w:lvl w:ilvl="6" w:tplc="A05203BE" w:tentative="1">
      <w:start w:val="1"/>
      <w:numFmt w:val="bullet"/>
      <w:lvlText w:val="–"/>
      <w:lvlJc w:val="left"/>
      <w:pPr>
        <w:tabs>
          <w:tab w:val="num" w:pos="5040"/>
        </w:tabs>
        <w:ind w:left="5040" w:hanging="360"/>
      </w:pPr>
      <w:rPr>
        <w:rFonts w:ascii="Arial" w:hAnsi="Arial" w:hint="default"/>
      </w:rPr>
    </w:lvl>
    <w:lvl w:ilvl="7" w:tplc="CD5CE24E" w:tentative="1">
      <w:start w:val="1"/>
      <w:numFmt w:val="bullet"/>
      <w:lvlText w:val="–"/>
      <w:lvlJc w:val="left"/>
      <w:pPr>
        <w:tabs>
          <w:tab w:val="num" w:pos="5760"/>
        </w:tabs>
        <w:ind w:left="5760" w:hanging="360"/>
      </w:pPr>
      <w:rPr>
        <w:rFonts w:ascii="Arial" w:hAnsi="Arial" w:hint="default"/>
      </w:rPr>
    </w:lvl>
    <w:lvl w:ilvl="8" w:tplc="4A3418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1060F"/>
    <w:multiLevelType w:val="hybridMultilevel"/>
    <w:tmpl w:val="87BA4AD2"/>
    <w:lvl w:ilvl="0" w:tplc="BC64E82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330B8"/>
    <w:multiLevelType w:val="hybridMultilevel"/>
    <w:tmpl w:val="7A0A563E"/>
    <w:lvl w:ilvl="0" w:tplc="E44AA65C">
      <w:start w:val="1"/>
      <w:numFmt w:val="bullet"/>
      <w:lvlText w:val="–"/>
      <w:lvlJc w:val="left"/>
      <w:pPr>
        <w:tabs>
          <w:tab w:val="num" w:pos="720"/>
        </w:tabs>
        <w:ind w:left="720" w:hanging="360"/>
      </w:pPr>
      <w:rPr>
        <w:rFonts w:ascii="Arial" w:hAnsi="Arial" w:hint="default"/>
      </w:rPr>
    </w:lvl>
    <w:lvl w:ilvl="1" w:tplc="844CFC16">
      <w:start w:val="1"/>
      <w:numFmt w:val="bullet"/>
      <w:lvlText w:val="–"/>
      <w:lvlJc w:val="left"/>
      <w:pPr>
        <w:tabs>
          <w:tab w:val="num" w:pos="1440"/>
        </w:tabs>
        <w:ind w:left="1440" w:hanging="360"/>
      </w:pPr>
      <w:rPr>
        <w:rFonts w:ascii="Arial" w:hAnsi="Arial" w:hint="default"/>
      </w:rPr>
    </w:lvl>
    <w:lvl w:ilvl="2" w:tplc="A1E6681C" w:tentative="1">
      <w:start w:val="1"/>
      <w:numFmt w:val="bullet"/>
      <w:lvlText w:val="–"/>
      <w:lvlJc w:val="left"/>
      <w:pPr>
        <w:tabs>
          <w:tab w:val="num" w:pos="2160"/>
        </w:tabs>
        <w:ind w:left="2160" w:hanging="360"/>
      </w:pPr>
      <w:rPr>
        <w:rFonts w:ascii="Arial" w:hAnsi="Arial" w:hint="default"/>
      </w:rPr>
    </w:lvl>
    <w:lvl w:ilvl="3" w:tplc="603EA22E" w:tentative="1">
      <w:start w:val="1"/>
      <w:numFmt w:val="bullet"/>
      <w:lvlText w:val="–"/>
      <w:lvlJc w:val="left"/>
      <w:pPr>
        <w:tabs>
          <w:tab w:val="num" w:pos="2880"/>
        </w:tabs>
        <w:ind w:left="2880" w:hanging="360"/>
      </w:pPr>
      <w:rPr>
        <w:rFonts w:ascii="Arial" w:hAnsi="Arial" w:hint="default"/>
      </w:rPr>
    </w:lvl>
    <w:lvl w:ilvl="4" w:tplc="4D2E3DE0" w:tentative="1">
      <w:start w:val="1"/>
      <w:numFmt w:val="bullet"/>
      <w:lvlText w:val="–"/>
      <w:lvlJc w:val="left"/>
      <w:pPr>
        <w:tabs>
          <w:tab w:val="num" w:pos="3600"/>
        </w:tabs>
        <w:ind w:left="3600" w:hanging="360"/>
      </w:pPr>
      <w:rPr>
        <w:rFonts w:ascii="Arial" w:hAnsi="Arial" w:hint="default"/>
      </w:rPr>
    </w:lvl>
    <w:lvl w:ilvl="5" w:tplc="08260EEE" w:tentative="1">
      <w:start w:val="1"/>
      <w:numFmt w:val="bullet"/>
      <w:lvlText w:val="–"/>
      <w:lvlJc w:val="left"/>
      <w:pPr>
        <w:tabs>
          <w:tab w:val="num" w:pos="4320"/>
        </w:tabs>
        <w:ind w:left="4320" w:hanging="360"/>
      </w:pPr>
      <w:rPr>
        <w:rFonts w:ascii="Arial" w:hAnsi="Arial" w:hint="default"/>
      </w:rPr>
    </w:lvl>
    <w:lvl w:ilvl="6" w:tplc="21169642" w:tentative="1">
      <w:start w:val="1"/>
      <w:numFmt w:val="bullet"/>
      <w:lvlText w:val="–"/>
      <w:lvlJc w:val="left"/>
      <w:pPr>
        <w:tabs>
          <w:tab w:val="num" w:pos="5040"/>
        </w:tabs>
        <w:ind w:left="5040" w:hanging="360"/>
      </w:pPr>
      <w:rPr>
        <w:rFonts w:ascii="Arial" w:hAnsi="Arial" w:hint="default"/>
      </w:rPr>
    </w:lvl>
    <w:lvl w:ilvl="7" w:tplc="0180F4A0" w:tentative="1">
      <w:start w:val="1"/>
      <w:numFmt w:val="bullet"/>
      <w:lvlText w:val="–"/>
      <w:lvlJc w:val="left"/>
      <w:pPr>
        <w:tabs>
          <w:tab w:val="num" w:pos="5760"/>
        </w:tabs>
        <w:ind w:left="5760" w:hanging="360"/>
      </w:pPr>
      <w:rPr>
        <w:rFonts w:ascii="Arial" w:hAnsi="Arial" w:hint="default"/>
      </w:rPr>
    </w:lvl>
    <w:lvl w:ilvl="8" w:tplc="4802C0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F7983"/>
    <w:multiLevelType w:val="hybridMultilevel"/>
    <w:tmpl w:val="3CE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46996"/>
    <w:multiLevelType w:val="hybridMultilevel"/>
    <w:tmpl w:val="DD6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609EA"/>
    <w:multiLevelType w:val="hybridMultilevel"/>
    <w:tmpl w:val="285C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60F00"/>
    <w:multiLevelType w:val="hybridMultilevel"/>
    <w:tmpl w:val="3DE260DA"/>
    <w:lvl w:ilvl="0" w:tplc="260E5ED6">
      <w:numFmt w:val="bullet"/>
      <w:lvlText w:val="-"/>
      <w:lvlJc w:val="left"/>
      <w:pPr>
        <w:tabs>
          <w:tab w:val="num" w:pos="1080"/>
        </w:tabs>
        <w:ind w:left="1080" w:hanging="360"/>
      </w:pPr>
      <w:rPr>
        <w:rFonts w:hint="default"/>
      </w:rPr>
    </w:lvl>
    <w:lvl w:ilvl="1" w:tplc="B1A8ED66">
      <w:numFmt w:val="decimal"/>
      <w:lvlText w:val=""/>
      <w:lvlJc w:val="left"/>
    </w:lvl>
    <w:lvl w:ilvl="2" w:tplc="08F2A0F0">
      <w:numFmt w:val="decimal"/>
      <w:lvlText w:val=""/>
      <w:lvlJc w:val="left"/>
    </w:lvl>
    <w:lvl w:ilvl="3" w:tplc="CA38539C">
      <w:numFmt w:val="decimal"/>
      <w:lvlText w:val=""/>
      <w:lvlJc w:val="left"/>
    </w:lvl>
    <w:lvl w:ilvl="4" w:tplc="DB60892E">
      <w:numFmt w:val="decimal"/>
      <w:lvlText w:val=""/>
      <w:lvlJc w:val="left"/>
    </w:lvl>
    <w:lvl w:ilvl="5" w:tplc="53429BC8">
      <w:numFmt w:val="decimal"/>
      <w:lvlText w:val=""/>
      <w:lvlJc w:val="left"/>
    </w:lvl>
    <w:lvl w:ilvl="6" w:tplc="CD8281A4">
      <w:numFmt w:val="decimal"/>
      <w:lvlText w:val=""/>
      <w:lvlJc w:val="left"/>
    </w:lvl>
    <w:lvl w:ilvl="7" w:tplc="EEACCA64">
      <w:numFmt w:val="decimal"/>
      <w:lvlText w:val=""/>
      <w:lvlJc w:val="left"/>
    </w:lvl>
    <w:lvl w:ilvl="8" w:tplc="0E764A20">
      <w:numFmt w:val="decimal"/>
      <w:lvlText w:val=""/>
      <w:lvlJc w:val="left"/>
    </w:lvl>
  </w:abstractNum>
  <w:abstractNum w:abstractNumId="26" w15:restartNumberingAfterBreak="0">
    <w:nsid w:val="4E6839EB"/>
    <w:multiLevelType w:val="hybridMultilevel"/>
    <w:tmpl w:val="7A8CCF8A"/>
    <w:lvl w:ilvl="0" w:tplc="560A4992">
      <w:start w:val="1"/>
      <w:numFmt w:val="bullet"/>
      <w:lvlText w:val="•"/>
      <w:lvlJc w:val="left"/>
      <w:pPr>
        <w:tabs>
          <w:tab w:val="num" w:pos="720"/>
        </w:tabs>
        <w:ind w:left="720" w:hanging="360"/>
      </w:pPr>
      <w:rPr>
        <w:rFonts w:ascii="Arial" w:hAnsi="Arial" w:hint="default"/>
      </w:rPr>
    </w:lvl>
    <w:lvl w:ilvl="1" w:tplc="CE6EC8F6" w:tentative="1">
      <w:start w:val="1"/>
      <w:numFmt w:val="bullet"/>
      <w:lvlText w:val="•"/>
      <w:lvlJc w:val="left"/>
      <w:pPr>
        <w:tabs>
          <w:tab w:val="num" w:pos="1440"/>
        </w:tabs>
        <w:ind w:left="1440" w:hanging="360"/>
      </w:pPr>
      <w:rPr>
        <w:rFonts w:ascii="Arial" w:hAnsi="Arial" w:hint="default"/>
      </w:rPr>
    </w:lvl>
    <w:lvl w:ilvl="2" w:tplc="0220F980" w:tentative="1">
      <w:start w:val="1"/>
      <w:numFmt w:val="bullet"/>
      <w:lvlText w:val="•"/>
      <w:lvlJc w:val="left"/>
      <w:pPr>
        <w:tabs>
          <w:tab w:val="num" w:pos="2160"/>
        </w:tabs>
        <w:ind w:left="2160" w:hanging="360"/>
      </w:pPr>
      <w:rPr>
        <w:rFonts w:ascii="Arial" w:hAnsi="Arial" w:hint="default"/>
      </w:rPr>
    </w:lvl>
    <w:lvl w:ilvl="3" w:tplc="2BCEE926" w:tentative="1">
      <w:start w:val="1"/>
      <w:numFmt w:val="bullet"/>
      <w:lvlText w:val="•"/>
      <w:lvlJc w:val="left"/>
      <w:pPr>
        <w:tabs>
          <w:tab w:val="num" w:pos="2880"/>
        </w:tabs>
        <w:ind w:left="2880" w:hanging="360"/>
      </w:pPr>
      <w:rPr>
        <w:rFonts w:ascii="Arial" w:hAnsi="Arial" w:hint="default"/>
      </w:rPr>
    </w:lvl>
    <w:lvl w:ilvl="4" w:tplc="DC9041CA" w:tentative="1">
      <w:start w:val="1"/>
      <w:numFmt w:val="bullet"/>
      <w:lvlText w:val="•"/>
      <w:lvlJc w:val="left"/>
      <w:pPr>
        <w:tabs>
          <w:tab w:val="num" w:pos="3600"/>
        </w:tabs>
        <w:ind w:left="3600" w:hanging="360"/>
      </w:pPr>
      <w:rPr>
        <w:rFonts w:ascii="Arial" w:hAnsi="Arial" w:hint="default"/>
      </w:rPr>
    </w:lvl>
    <w:lvl w:ilvl="5" w:tplc="46D81AA4" w:tentative="1">
      <w:start w:val="1"/>
      <w:numFmt w:val="bullet"/>
      <w:lvlText w:val="•"/>
      <w:lvlJc w:val="left"/>
      <w:pPr>
        <w:tabs>
          <w:tab w:val="num" w:pos="4320"/>
        </w:tabs>
        <w:ind w:left="4320" w:hanging="360"/>
      </w:pPr>
      <w:rPr>
        <w:rFonts w:ascii="Arial" w:hAnsi="Arial" w:hint="default"/>
      </w:rPr>
    </w:lvl>
    <w:lvl w:ilvl="6" w:tplc="898E77F4" w:tentative="1">
      <w:start w:val="1"/>
      <w:numFmt w:val="bullet"/>
      <w:lvlText w:val="•"/>
      <w:lvlJc w:val="left"/>
      <w:pPr>
        <w:tabs>
          <w:tab w:val="num" w:pos="5040"/>
        </w:tabs>
        <w:ind w:left="5040" w:hanging="360"/>
      </w:pPr>
      <w:rPr>
        <w:rFonts w:ascii="Arial" w:hAnsi="Arial" w:hint="default"/>
      </w:rPr>
    </w:lvl>
    <w:lvl w:ilvl="7" w:tplc="7076C7AE" w:tentative="1">
      <w:start w:val="1"/>
      <w:numFmt w:val="bullet"/>
      <w:lvlText w:val="•"/>
      <w:lvlJc w:val="left"/>
      <w:pPr>
        <w:tabs>
          <w:tab w:val="num" w:pos="5760"/>
        </w:tabs>
        <w:ind w:left="5760" w:hanging="360"/>
      </w:pPr>
      <w:rPr>
        <w:rFonts w:ascii="Arial" w:hAnsi="Arial" w:hint="default"/>
      </w:rPr>
    </w:lvl>
    <w:lvl w:ilvl="8" w:tplc="EDCAF7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4C6AB0"/>
    <w:multiLevelType w:val="hybridMultilevel"/>
    <w:tmpl w:val="3ABC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E6013"/>
    <w:multiLevelType w:val="hybridMultilevel"/>
    <w:tmpl w:val="FA22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04B52"/>
    <w:multiLevelType w:val="hybridMultilevel"/>
    <w:tmpl w:val="B7CA3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730AD2"/>
    <w:multiLevelType w:val="hybridMultilevel"/>
    <w:tmpl w:val="7ABE3DC2"/>
    <w:lvl w:ilvl="0" w:tplc="C6264036">
      <w:start w:val="1"/>
      <w:numFmt w:val="bullet"/>
      <w:lvlText w:val="•"/>
      <w:lvlJc w:val="left"/>
      <w:pPr>
        <w:tabs>
          <w:tab w:val="num" w:pos="720"/>
        </w:tabs>
        <w:ind w:left="720" w:hanging="360"/>
      </w:pPr>
      <w:rPr>
        <w:rFonts w:ascii="Arial" w:hAnsi="Arial" w:hint="default"/>
      </w:rPr>
    </w:lvl>
    <w:lvl w:ilvl="1" w:tplc="B99C0F74" w:tentative="1">
      <w:start w:val="1"/>
      <w:numFmt w:val="bullet"/>
      <w:lvlText w:val="•"/>
      <w:lvlJc w:val="left"/>
      <w:pPr>
        <w:tabs>
          <w:tab w:val="num" w:pos="1440"/>
        </w:tabs>
        <w:ind w:left="1440" w:hanging="360"/>
      </w:pPr>
      <w:rPr>
        <w:rFonts w:ascii="Arial" w:hAnsi="Arial" w:hint="default"/>
      </w:rPr>
    </w:lvl>
    <w:lvl w:ilvl="2" w:tplc="2DA8159A" w:tentative="1">
      <w:start w:val="1"/>
      <w:numFmt w:val="bullet"/>
      <w:lvlText w:val="•"/>
      <w:lvlJc w:val="left"/>
      <w:pPr>
        <w:tabs>
          <w:tab w:val="num" w:pos="2160"/>
        </w:tabs>
        <w:ind w:left="2160" w:hanging="360"/>
      </w:pPr>
      <w:rPr>
        <w:rFonts w:ascii="Arial" w:hAnsi="Arial" w:hint="default"/>
      </w:rPr>
    </w:lvl>
    <w:lvl w:ilvl="3" w:tplc="05329C60" w:tentative="1">
      <w:start w:val="1"/>
      <w:numFmt w:val="bullet"/>
      <w:lvlText w:val="•"/>
      <w:lvlJc w:val="left"/>
      <w:pPr>
        <w:tabs>
          <w:tab w:val="num" w:pos="2880"/>
        </w:tabs>
        <w:ind w:left="2880" w:hanging="360"/>
      </w:pPr>
      <w:rPr>
        <w:rFonts w:ascii="Arial" w:hAnsi="Arial" w:hint="default"/>
      </w:rPr>
    </w:lvl>
    <w:lvl w:ilvl="4" w:tplc="79A65CA2" w:tentative="1">
      <w:start w:val="1"/>
      <w:numFmt w:val="bullet"/>
      <w:lvlText w:val="•"/>
      <w:lvlJc w:val="left"/>
      <w:pPr>
        <w:tabs>
          <w:tab w:val="num" w:pos="3600"/>
        </w:tabs>
        <w:ind w:left="3600" w:hanging="360"/>
      </w:pPr>
      <w:rPr>
        <w:rFonts w:ascii="Arial" w:hAnsi="Arial" w:hint="default"/>
      </w:rPr>
    </w:lvl>
    <w:lvl w:ilvl="5" w:tplc="0CA2E372" w:tentative="1">
      <w:start w:val="1"/>
      <w:numFmt w:val="bullet"/>
      <w:lvlText w:val="•"/>
      <w:lvlJc w:val="left"/>
      <w:pPr>
        <w:tabs>
          <w:tab w:val="num" w:pos="4320"/>
        </w:tabs>
        <w:ind w:left="4320" w:hanging="360"/>
      </w:pPr>
      <w:rPr>
        <w:rFonts w:ascii="Arial" w:hAnsi="Arial" w:hint="default"/>
      </w:rPr>
    </w:lvl>
    <w:lvl w:ilvl="6" w:tplc="52D4F380" w:tentative="1">
      <w:start w:val="1"/>
      <w:numFmt w:val="bullet"/>
      <w:lvlText w:val="•"/>
      <w:lvlJc w:val="left"/>
      <w:pPr>
        <w:tabs>
          <w:tab w:val="num" w:pos="5040"/>
        </w:tabs>
        <w:ind w:left="5040" w:hanging="360"/>
      </w:pPr>
      <w:rPr>
        <w:rFonts w:ascii="Arial" w:hAnsi="Arial" w:hint="default"/>
      </w:rPr>
    </w:lvl>
    <w:lvl w:ilvl="7" w:tplc="3A346CCE" w:tentative="1">
      <w:start w:val="1"/>
      <w:numFmt w:val="bullet"/>
      <w:lvlText w:val="•"/>
      <w:lvlJc w:val="left"/>
      <w:pPr>
        <w:tabs>
          <w:tab w:val="num" w:pos="5760"/>
        </w:tabs>
        <w:ind w:left="5760" w:hanging="360"/>
      </w:pPr>
      <w:rPr>
        <w:rFonts w:ascii="Arial" w:hAnsi="Arial" w:hint="default"/>
      </w:rPr>
    </w:lvl>
    <w:lvl w:ilvl="8" w:tplc="80EC5F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924EB"/>
    <w:multiLevelType w:val="hybridMultilevel"/>
    <w:tmpl w:val="0316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A2BD5"/>
    <w:multiLevelType w:val="hybridMultilevel"/>
    <w:tmpl w:val="B02893C6"/>
    <w:lvl w:ilvl="0" w:tplc="BAC0CADC">
      <w:start w:val="1"/>
      <w:numFmt w:val="bullet"/>
      <w:lvlText w:val="–"/>
      <w:lvlJc w:val="left"/>
      <w:pPr>
        <w:tabs>
          <w:tab w:val="num" w:pos="720"/>
        </w:tabs>
        <w:ind w:left="720" w:hanging="360"/>
      </w:pPr>
      <w:rPr>
        <w:rFonts w:ascii="Arial" w:hAnsi="Arial" w:hint="default"/>
      </w:rPr>
    </w:lvl>
    <w:lvl w:ilvl="1" w:tplc="DEDAD73C">
      <w:start w:val="1"/>
      <w:numFmt w:val="bullet"/>
      <w:lvlText w:val="–"/>
      <w:lvlJc w:val="left"/>
      <w:pPr>
        <w:tabs>
          <w:tab w:val="num" w:pos="1440"/>
        </w:tabs>
        <w:ind w:left="1440" w:hanging="360"/>
      </w:pPr>
      <w:rPr>
        <w:rFonts w:ascii="Arial" w:hAnsi="Arial" w:hint="default"/>
      </w:rPr>
    </w:lvl>
    <w:lvl w:ilvl="2" w:tplc="CD3ADDC4" w:tentative="1">
      <w:start w:val="1"/>
      <w:numFmt w:val="bullet"/>
      <w:lvlText w:val="–"/>
      <w:lvlJc w:val="left"/>
      <w:pPr>
        <w:tabs>
          <w:tab w:val="num" w:pos="2160"/>
        </w:tabs>
        <w:ind w:left="2160" w:hanging="360"/>
      </w:pPr>
      <w:rPr>
        <w:rFonts w:ascii="Arial" w:hAnsi="Arial" w:hint="default"/>
      </w:rPr>
    </w:lvl>
    <w:lvl w:ilvl="3" w:tplc="39DE65A2" w:tentative="1">
      <w:start w:val="1"/>
      <w:numFmt w:val="bullet"/>
      <w:lvlText w:val="–"/>
      <w:lvlJc w:val="left"/>
      <w:pPr>
        <w:tabs>
          <w:tab w:val="num" w:pos="2880"/>
        </w:tabs>
        <w:ind w:left="2880" w:hanging="360"/>
      </w:pPr>
      <w:rPr>
        <w:rFonts w:ascii="Arial" w:hAnsi="Arial" w:hint="default"/>
      </w:rPr>
    </w:lvl>
    <w:lvl w:ilvl="4" w:tplc="5CCC508C" w:tentative="1">
      <w:start w:val="1"/>
      <w:numFmt w:val="bullet"/>
      <w:lvlText w:val="–"/>
      <w:lvlJc w:val="left"/>
      <w:pPr>
        <w:tabs>
          <w:tab w:val="num" w:pos="3600"/>
        </w:tabs>
        <w:ind w:left="3600" w:hanging="360"/>
      </w:pPr>
      <w:rPr>
        <w:rFonts w:ascii="Arial" w:hAnsi="Arial" w:hint="default"/>
      </w:rPr>
    </w:lvl>
    <w:lvl w:ilvl="5" w:tplc="69CE9A84" w:tentative="1">
      <w:start w:val="1"/>
      <w:numFmt w:val="bullet"/>
      <w:lvlText w:val="–"/>
      <w:lvlJc w:val="left"/>
      <w:pPr>
        <w:tabs>
          <w:tab w:val="num" w:pos="4320"/>
        </w:tabs>
        <w:ind w:left="4320" w:hanging="360"/>
      </w:pPr>
      <w:rPr>
        <w:rFonts w:ascii="Arial" w:hAnsi="Arial" w:hint="default"/>
      </w:rPr>
    </w:lvl>
    <w:lvl w:ilvl="6" w:tplc="54AE2152" w:tentative="1">
      <w:start w:val="1"/>
      <w:numFmt w:val="bullet"/>
      <w:lvlText w:val="–"/>
      <w:lvlJc w:val="left"/>
      <w:pPr>
        <w:tabs>
          <w:tab w:val="num" w:pos="5040"/>
        </w:tabs>
        <w:ind w:left="5040" w:hanging="360"/>
      </w:pPr>
      <w:rPr>
        <w:rFonts w:ascii="Arial" w:hAnsi="Arial" w:hint="default"/>
      </w:rPr>
    </w:lvl>
    <w:lvl w:ilvl="7" w:tplc="CBC61116" w:tentative="1">
      <w:start w:val="1"/>
      <w:numFmt w:val="bullet"/>
      <w:lvlText w:val="–"/>
      <w:lvlJc w:val="left"/>
      <w:pPr>
        <w:tabs>
          <w:tab w:val="num" w:pos="5760"/>
        </w:tabs>
        <w:ind w:left="5760" w:hanging="360"/>
      </w:pPr>
      <w:rPr>
        <w:rFonts w:ascii="Arial" w:hAnsi="Arial" w:hint="default"/>
      </w:rPr>
    </w:lvl>
    <w:lvl w:ilvl="8" w:tplc="DC8801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126DC"/>
    <w:multiLevelType w:val="hybridMultilevel"/>
    <w:tmpl w:val="18C0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71E95"/>
    <w:multiLevelType w:val="hybridMultilevel"/>
    <w:tmpl w:val="C83E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13B44"/>
    <w:multiLevelType w:val="hybridMultilevel"/>
    <w:tmpl w:val="C28AA76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1782D"/>
    <w:multiLevelType w:val="hybridMultilevel"/>
    <w:tmpl w:val="440CFD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55051687">
    <w:abstractNumId w:val="16"/>
  </w:num>
  <w:num w:numId="2" w16cid:durableId="674529125">
    <w:abstractNumId w:val="11"/>
  </w:num>
  <w:num w:numId="3" w16cid:durableId="316690693">
    <w:abstractNumId w:val="29"/>
  </w:num>
  <w:num w:numId="4" w16cid:durableId="2132934755">
    <w:abstractNumId w:val="33"/>
  </w:num>
  <w:num w:numId="5" w16cid:durableId="1522621067">
    <w:abstractNumId w:val="24"/>
  </w:num>
  <w:num w:numId="6" w16cid:durableId="1264611084">
    <w:abstractNumId w:val="1"/>
  </w:num>
  <w:num w:numId="7" w16cid:durableId="1959794924">
    <w:abstractNumId w:val="19"/>
  </w:num>
  <w:num w:numId="8" w16cid:durableId="1823230922">
    <w:abstractNumId w:val="39"/>
  </w:num>
  <w:num w:numId="9" w16cid:durableId="202328069">
    <w:abstractNumId w:val="14"/>
  </w:num>
  <w:num w:numId="10" w16cid:durableId="188297962">
    <w:abstractNumId w:val="15"/>
  </w:num>
  <w:num w:numId="11" w16cid:durableId="915895960">
    <w:abstractNumId w:val="36"/>
  </w:num>
  <w:num w:numId="12" w16cid:durableId="1991321829">
    <w:abstractNumId w:val="25"/>
  </w:num>
  <w:num w:numId="13" w16cid:durableId="1422602791">
    <w:abstractNumId w:val="10"/>
  </w:num>
  <w:num w:numId="14" w16cid:durableId="78913744">
    <w:abstractNumId w:val="3"/>
  </w:num>
  <w:num w:numId="15" w16cid:durableId="1539397151">
    <w:abstractNumId w:val="7"/>
  </w:num>
  <w:num w:numId="16" w16cid:durableId="379942671">
    <w:abstractNumId w:val="43"/>
  </w:num>
  <w:num w:numId="17" w16cid:durableId="696201238">
    <w:abstractNumId w:val="41"/>
  </w:num>
  <w:num w:numId="18" w16cid:durableId="842209476">
    <w:abstractNumId w:val="20"/>
  </w:num>
  <w:num w:numId="19" w16cid:durableId="1304651540">
    <w:abstractNumId w:val="6"/>
  </w:num>
  <w:num w:numId="20" w16cid:durableId="878738323">
    <w:abstractNumId w:val="0"/>
  </w:num>
  <w:num w:numId="21" w16cid:durableId="1970040755">
    <w:abstractNumId w:val="17"/>
  </w:num>
  <w:num w:numId="22" w16cid:durableId="543518307">
    <w:abstractNumId w:val="30"/>
  </w:num>
  <w:num w:numId="23" w16cid:durableId="409499396">
    <w:abstractNumId w:val="44"/>
  </w:num>
  <w:num w:numId="24" w16cid:durableId="146628677">
    <w:abstractNumId w:val="37"/>
  </w:num>
  <w:num w:numId="25" w16cid:durableId="321007441">
    <w:abstractNumId w:val="2"/>
  </w:num>
  <w:num w:numId="26" w16cid:durableId="2082940392">
    <w:abstractNumId w:val="40"/>
  </w:num>
  <w:num w:numId="27" w16cid:durableId="1408965584">
    <w:abstractNumId w:val="42"/>
  </w:num>
  <w:num w:numId="28" w16cid:durableId="1930963754">
    <w:abstractNumId w:val="28"/>
  </w:num>
  <w:num w:numId="29" w16cid:durableId="578371756">
    <w:abstractNumId w:val="26"/>
  </w:num>
  <w:num w:numId="30" w16cid:durableId="1388258797">
    <w:abstractNumId w:val="4"/>
  </w:num>
  <w:num w:numId="31" w16cid:durableId="746610484">
    <w:abstractNumId w:val="32"/>
  </w:num>
  <w:num w:numId="32" w16cid:durableId="1435205454">
    <w:abstractNumId w:val="8"/>
  </w:num>
  <w:num w:numId="33" w16cid:durableId="364209503">
    <w:abstractNumId w:val="9"/>
  </w:num>
  <w:num w:numId="34" w16cid:durableId="2119983641">
    <w:abstractNumId w:val="18"/>
  </w:num>
  <w:num w:numId="35" w16cid:durableId="276789698">
    <w:abstractNumId w:val="35"/>
  </w:num>
  <w:num w:numId="36" w16cid:durableId="684593445">
    <w:abstractNumId w:val="13"/>
  </w:num>
  <w:num w:numId="37" w16cid:durableId="1973896793">
    <w:abstractNumId w:val="5"/>
  </w:num>
  <w:num w:numId="38" w16cid:durableId="1060056519">
    <w:abstractNumId w:val="38"/>
  </w:num>
  <w:num w:numId="39" w16cid:durableId="1478065185">
    <w:abstractNumId w:val="31"/>
  </w:num>
  <w:num w:numId="40" w16cid:durableId="110168335">
    <w:abstractNumId w:val="12"/>
  </w:num>
  <w:num w:numId="41" w16cid:durableId="1352101628">
    <w:abstractNumId w:val="23"/>
  </w:num>
  <w:num w:numId="42" w16cid:durableId="2089571605">
    <w:abstractNumId w:val="27"/>
  </w:num>
  <w:num w:numId="43" w16cid:durableId="565803875">
    <w:abstractNumId w:val="22"/>
  </w:num>
  <w:num w:numId="44" w16cid:durableId="1310479688">
    <w:abstractNumId w:val="34"/>
  </w:num>
  <w:num w:numId="45" w16cid:durableId="7201316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14F28"/>
    <w:rsid w:val="00016C08"/>
    <w:rsid w:val="000178B5"/>
    <w:rsid w:val="00042486"/>
    <w:rsid w:val="0004545A"/>
    <w:rsid w:val="00051FAB"/>
    <w:rsid w:val="000555A7"/>
    <w:rsid w:val="00063DD3"/>
    <w:rsid w:val="00065D25"/>
    <w:rsid w:val="0007339D"/>
    <w:rsid w:val="000818BA"/>
    <w:rsid w:val="000A124D"/>
    <w:rsid w:val="000A22D2"/>
    <w:rsid w:val="000B2D42"/>
    <w:rsid w:val="000E0CB0"/>
    <w:rsid w:val="000E16DC"/>
    <w:rsid w:val="000E3CEC"/>
    <w:rsid w:val="000E5274"/>
    <w:rsid w:val="000E6559"/>
    <w:rsid w:val="0010396B"/>
    <w:rsid w:val="00111BD5"/>
    <w:rsid w:val="00114ADF"/>
    <w:rsid w:val="00116BC7"/>
    <w:rsid w:val="00121623"/>
    <w:rsid w:val="001246D0"/>
    <w:rsid w:val="00151D66"/>
    <w:rsid w:val="00161B82"/>
    <w:rsid w:val="00164B8B"/>
    <w:rsid w:val="00166077"/>
    <w:rsid w:val="001705CB"/>
    <w:rsid w:val="0017162E"/>
    <w:rsid w:val="00177705"/>
    <w:rsid w:val="00181629"/>
    <w:rsid w:val="001976B7"/>
    <w:rsid w:val="001C5A7D"/>
    <w:rsid w:val="001C69BE"/>
    <w:rsid w:val="001E0E00"/>
    <w:rsid w:val="001E2B42"/>
    <w:rsid w:val="001F099E"/>
    <w:rsid w:val="00206C9D"/>
    <w:rsid w:val="002244A5"/>
    <w:rsid w:val="0023473D"/>
    <w:rsid w:val="00236C9A"/>
    <w:rsid w:val="00256F4F"/>
    <w:rsid w:val="0025BFEB"/>
    <w:rsid w:val="0026513F"/>
    <w:rsid w:val="00280D8F"/>
    <w:rsid w:val="00281AAD"/>
    <w:rsid w:val="00287A1D"/>
    <w:rsid w:val="00287F80"/>
    <w:rsid w:val="00291D7C"/>
    <w:rsid w:val="00295DFD"/>
    <w:rsid w:val="0029684E"/>
    <w:rsid w:val="002A07ED"/>
    <w:rsid w:val="002B0C42"/>
    <w:rsid w:val="002D4835"/>
    <w:rsid w:val="002D7899"/>
    <w:rsid w:val="002E088A"/>
    <w:rsid w:val="002E7C32"/>
    <w:rsid w:val="00335672"/>
    <w:rsid w:val="00343FE2"/>
    <w:rsid w:val="00351ED5"/>
    <w:rsid w:val="00354782"/>
    <w:rsid w:val="003626C7"/>
    <w:rsid w:val="003626F4"/>
    <w:rsid w:val="00365D23"/>
    <w:rsid w:val="003666FB"/>
    <w:rsid w:val="0037399B"/>
    <w:rsid w:val="0038180E"/>
    <w:rsid w:val="003A26DB"/>
    <w:rsid w:val="003A683B"/>
    <w:rsid w:val="003C07B8"/>
    <w:rsid w:val="003F4D8F"/>
    <w:rsid w:val="003F7A5F"/>
    <w:rsid w:val="0040352B"/>
    <w:rsid w:val="00404580"/>
    <w:rsid w:val="00413BA9"/>
    <w:rsid w:val="00425DBF"/>
    <w:rsid w:val="00430214"/>
    <w:rsid w:val="004417DD"/>
    <w:rsid w:val="004548D8"/>
    <w:rsid w:val="00465251"/>
    <w:rsid w:val="00477246"/>
    <w:rsid w:val="004841E8"/>
    <w:rsid w:val="0048582D"/>
    <w:rsid w:val="00487138"/>
    <w:rsid w:val="0049036F"/>
    <w:rsid w:val="004920AC"/>
    <w:rsid w:val="00492F57"/>
    <w:rsid w:val="00496743"/>
    <w:rsid w:val="004A4C71"/>
    <w:rsid w:val="004A75B2"/>
    <w:rsid w:val="004B3C24"/>
    <w:rsid w:val="004B6231"/>
    <w:rsid w:val="004B7954"/>
    <w:rsid w:val="004D1D56"/>
    <w:rsid w:val="004D36DF"/>
    <w:rsid w:val="004D3722"/>
    <w:rsid w:val="004D6070"/>
    <w:rsid w:val="004E6BBF"/>
    <w:rsid w:val="004F6AFB"/>
    <w:rsid w:val="00507723"/>
    <w:rsid w:val="0051241A"/>
    <w:rsid w:val="00514D0C"/>
    <w:rsid w:val="00515CDD"/>
    <w:rsid w:val="005169D7"/>
    <w:rsid w:val="00516CAC"/>
    <w:rsid w:val="00527B3D"/>
    <w:rsid w:val="00553769"/>
    <w:rsid w:val="00572904"/>
    <w:rsid w:val="00585274"/>
    <w:rsid w:val="0059663C"/>
    <w:rsid w:val="005A0336"/>
    <w:rsid w:val="005A3D88"/>
    <w:rsid w:val="005A6D62"/>
    <w:rsid w:val="005B17E4"/>
    <w:rsid w:val="005E622B"/>
    <w:rsid w:val="005E7455"/>
    <w:rsid w:val="005F5401"/>
    <w:rsid w:val="006030D5"/>
    <w:rsid w:val="00636128"/>
    <w:rsid w:val="00637F09"/>
    <w:rsid w:val="00647504"/>
    <w:rsid w:val="006545D6"/>
    <w:rsid w:val="00684634"/>
    <w:rsid w:val="006A2700"/>
    <w:rsid w:val="006A360B"/>
    <w:rsid w:val="006C0B88"/>
    <w:rsid w:val="006D0DCF"/>
    <w:rsid w:val="006D32CD"/>
    <w:rsid w:val="006D338B"/>
    <w:rsid w:val="006D424A"/>
    <w:rsid w:val="006E1ED0"/>
    <w:rsid w:val="006E34D7"/>
    <w:rsid w:val="006E68F3"/>
    <w:rsid w:val="006F5E9C"/>
    <w:rsid w:val="007241AC"/>
    <w:rsid w:val="007372F3"/>
    <w:rsid w:val="00744A04"/>
    <w:rsid w:val="007455C0"/>
    <w:rsid w:val="00750975"/>
    <w:rsid w:val="00753DDD"/>
    <w:rsid w:val="00762640"/>
    <w:rsid w:val="00762D1D"/>
    <w:rsid w:val="00770D09"/>
    <w:rsid w:val="00774600"/>
    <w:rsid w:val="00781818"/>
    <w:rsid w:val="007877FD"/>
    <w:rsid w:val="007A5729"/>
    <w:rsid w:val="007B2EBF"/>
    <w:rsid w:val="007B5DF6"/>
    <w:rsid w:val="007D5D2B"/>
    <w:rsid w:val="007E2E48"/>
    <w:rsid w:val="007E359D"/>
    <w:rsid w:val="0080734F"/>
    <w:rsid w:val="00813044"/>
    <w:rsid w:val="008135A9"/>
    <w:rsid w:val="00813AA1"/>
    <w:rsid w:val="00833C3B"/>
    <w:rsid w:val="00836098"/>
    <w:rsid w:val="008544B8"/>
    <w:rsid w:val="0085523F"/>
    <w:rsid w:val="008558BC"/>
    <w:rsid w:val="00877443"/>
    <w:rsid w:val="008A17BE"/>
    <w:rsid w:val="008B7CD4"/>
    <w:rsid w:val="008D591E"/>
    <w:rsid w:val="008E1720"/>
    <w:rsid w:val="008F239F"/>
    <w:rsid w:val="008F7B15"/>
    <w:rsid w:val="00903632"/>
    <w:rsid w:val="009064B0"/>
    <w:rsid w:val="009136F1"/>
    <w:rsid w:val="0091497B"/>
    <w:rsid w:val="00916D3A"/>
    <w:rsid w:val="0092005E"/>
    <w:rsid w:val="00942BFE"/>
    <w:rsid w:val="0095600A"/>
    <w:rsid w:val="00964128"/>
    <w:rsid w:val="00967EB6"/>
    <w:rsid w:val="00975908"/>
    <w:rsid w:val="00982485"/>
    <w:rsid w:val="009848C3"/>
    <w:rsid w:val="009A42F4"/>
    <w:rsid w:val="009B04B2"/>
    <w:rsid w:val="009B3B17"/>
    <w:rsid w:val="009C3524"/>
    <w:rsid w:val="009E43C2"/>
    <w:rsid w:val="009F5081"/>
    <w:rsid w:val="00A018A0"/>
    <w:rsid w:val="00A45DF1"/>
    <w:rsid w:val="00A47C92"/>
    <w:rsid w:val="00A527F2"/>
    <w:rsid w:val="00A53AE2"/>
    <w:rsid w:val="00A549F8"/>
    <w:rsid w:val="00A550C6"/>
    <w:rsid w:val="00A557DB"/>
    <w:rsid w:val="00A74686"/>
    <w:rsid w:val="00A80BB4"/>
    <w:rsid w:val="00A90D92"/>
    <w:rsid w:val="00AB2E68"/>
    <w:rsid w:val="00AC7E5D"/>
    <w:rsid w:val="00AD13A1"/>
    <w:rsid w:val="00AD5F5B"/>
    <w:rsid w:val="00AE226D"/>
    <w:rsid w:val="00AE5129"/>
    <w:rsid w:val="00AE5D86"/>
    <w:rsid w:val="00AE70D9"/>
    <w:rsid w:val="00AF31EA"/>
    <w:rsid w:val="00AF3ED6"/>
    <w:rsid w:val="00AF6263"/>
    <w:rsid w:val="00AF6BFC"/>
    <w:rsid w:val="00AF6CA2"/>
    <w:rsid w:val="00B00560"/>
    <w:rsid w:val="00B07461"/>
    <w:rsid w:val="00B142DE"/>
    <w:rsid w:val="00B30168"/>
    <w:rsid w:val="00B34163"/>
    <w:rsid w:val="00B51912"/>
    <w:rsid w:val="00B54D50"/>
    <w:rsid w:val="00B56748"/>
    <w:rsid w:val="00B611EB"/>
    <w:rsid w:val="00B74258"/>
    <w:rsid w:val="00B764F8"/>
    <w:rsid w:val="00B8014E"/>
    <w:rsid w:val="00B90B25"/>
    <w:rsid w:val="00B93C58"/>
    <w:rsid w:val="00B95407"/>
    <w:rsid w:val="00BA629C"/>
    <w:rsid w:val="00BA70FD"/>
    <w:rsid w:val="00BB011F"/>
    <w:rsid w:val="00BB7F05"/>
    <w:rsid w:val="00BC4057"/>
    <w:rsid w:val="00BD1FB6"/>
    <w:rsid w:val="00BE361A"/>
    <w:rsid w:val="00C02905"/>
    <w:rsid w:val="00C12445"/>
    <w:rsid w:val="00C13123"/>
    <w:rsid w:val="00C17F7A"/>
    <w:rsid w:val="00C20644"/>
    <w:rsid w:val="00C23873"/>
    <w:rsid w:val="00C35495"/>
    <w:rsid w:val="00C40522"/>
    <w:rsid w:val="00C534E7"/>
    <w:rsid w:val="00C657E5"/>
    <w:rsid w:val="00C73104"/>
    <w:rsid w:val="00C93514"/>
    <w:rsid w:val="00C964F9"/>
    <w:rsid w:val="00C96A74"/>
    <w:rsid w:val="00CA6024"/>
    <w:rsid w:val="00CB3E88"/>
    <w:rsid w:val="00CD711D"/>
    <w:rsid w:val="00CE2656"/>
    <w:rsid w:val="00CF184E"/>
    <w:rsid w:val="00D17D43"/>
    <w:rsid w:val="00D258FE"/>
    <w:rsid w:val="00D3238A"/>
    <w:rsid w:val="00D34A6E"/>
    <w:rsid w:val="00D37F6A"/>
    <w:rsid w:val="00D43DA1"/>
    <w:rsid w:val="00D51282"/>
    <w:rsid w:val="00D547B6"/>
    <w:rsid w:val="00D55AC9"/>
    <w:rsid w:val="00D66D1A"/>
    <w:rsid w:val="00D802BB"/>
    <w:rsid w:val="00D87774"/>
    <w:rsid w:val="00DA22E6"/>
    <w:rsid w:val="00DA6B2D"/>
    <w:rsid w:val="00DA6B6B"/>
    <w:rsid w:val="00DD7D42"/>
    <w:rsid w:val="00DE0299"/>
    <w:rsid w:val="00E021B3"/>
    <w:rsid w:val="00E04C9D"/>
    <w:rsid w:val="00E07C72"/>
    <w:rsid w:val="00E15F37"/>
    <w:rsid w:val="00E27D17"/>
    <w:rsid w:val="00E30DA6"/>
    <w:rsid w:val="00E35830"/>
    <w:rsid w:val="00E50471"/>
    <w:rsid w:val="00E559A4"/>
    <w:rsid w:val="00E7096B"/>
    <w:rsid w:val="00E76CEC"/>
    <w:rsid w:val="00E77273"/>
    <w:rsid w:val="00E8614A"/>
    <w:rsid w:val="00EA3570"/>
    <w:rsid w:val="00EA6C7D"/>
    <w:rsid w:val="00EB276E"/>
    <w:rsid w:val="00EB329C"/>
    <w:rsid w:val="00EB5BBD"/>
    <w:rsid w:val="00EC19BA"/>
    <w:rsid w:val="00EC75FE"/>
    <w:rsid w:val="00EE1F24"/>
    <w:rsid w:val="00EE7BF1"/>
    <w:rsid w:val="00EF2945"/>
    <w:rsid w:val="00EF670B"/>
    <w:rsid w:val="00F0009C"/>
    <w:rsid w:val="00F03E78"/>
    <w:rsid w:val="00F17E8C"/>
    <w:rsid w:val="00F44F0E"/>
    <w:rsid w:val="00F45A01"/>
    <w:rsid w:val="00F53503"/>
    <w:rsid w:val="00F55372"/>
    <w:rsid w:val="00F5545A"/>
    <w:rsid w:val="00F61DAD"/>
    <w:rsid w:val="00F63C41"/>
    <w:rsid w:val="00F642F9"/>
    <w:rsid w:val="00F8271A"/>
    <w:rsid w:val="00F83A0B"/>
    <w:rsid w:val="00FB58B7"/>
    <w:rsid w:val="00FF07FB"/>
    <w:rsid w:val="00FF19B5"/>
    <w:rsid w:val="00FF3A4B"/>
    <w:rsid w:val="00FF639E"/>
    <w:rsid w:val="02DBF588"/>
    <w:rsid w:val="047139FF"/>
    <w:rsid w:val="08931C97"/>
    <w:rsid w:val="0DB4CBFC"/>
    <w:rsid w:val="122EEA74"/>
    <w:rsid w:val="1374B0FD"/>
    <w:rsid w:val="15099ADA"/>
    <w:rsid w:val="1517F875"/>
    <w:rsid w:val="18086018"/>
    <w:rsid w:val="19163762"/>
    <w:rsid w:val="19A98C47"/>
    <w:rsid w:val="1B78DC5E"/>
    <w:rsid w:val="200323DB"/>
    <w:rsid w:val="20DA560E"/>
    <w:rsid w:val="22C4A61E"/>
    <w:rsid w:val="2424A69E"/>
    <w:rsid w:val="244B1389"/>
    <w:rsid w:val="245E88D9"/>
    <w:rsid w:val="24A727EC"/>
    <w:rsid w:val="2815F5AE"/>
    <w:rsid w:val="28F91E78"/>
    <w:rsid w:val="2ACDCA5D"/>
    <w:rsid w:val="2C02B62F"/>
    <w:rsid w:val="2D1995B2"/>
    <w:rsid w:val="2E0E5C2B"/>
    <w:rsid w:val="2E2394F3"/>
    <w:rsid w:val="2E9C3DB6"/>
    <w:rsid w:val="3350B691"/>
    <w:rsid w:val="34C1E70B"/>
    <w:rsid w:val="34EECAB4"/>
    <w:rsid w:val="350B7F3A"/>
    <w:rsid w:val="359640AA"/>
    <w:rsid w:val="36C4374E"/>
    <w:rsid w:val="37FC4ECA"/>
    <w:rsid w:val="38640EB8"/>
    <w:rsid w:val="3936E2EF"/>
    <w:rsid w:val="3A22B85C"/>
    <w:rsid w:val="3A9737C0"/>
    <w:rsid w:val="3AB28467"/>
    <w:rsid w:val="3BE8EBF1"/>
    <w:rsid w:val="3F0F51DC"/>
    <w:rsid w:val="440AC6F2"/>
    <w:rsid w:val="46774CEB"/>
    <w:rsid w:val="4702933D"/>
    <w:rsid w:val="476084CE"/>
    <w:rsid w:val="4A20A4F6"/>
    <w:rsid w:val="4B01FF77"/>
    <w:rsid w:val="4BF13116"/>
    <w:rsid w:val="4E643FDB"/>
    <w:rsid w:val="4F41F8B2"/>
    <w:rsid w:val="4F8932CF"/>
    <w:rsid w:val="50009CC6"/>
    <w:rsid w:val="50800AFC"/>
    <w:rsid w:val="52E2AE28"/>
    <w:rsid w:val="53364099"/>
    <w:rsid w:val="54293B65"/>
    <w:rsid w:val="55371C09"/>
    <w:rsid w:val="56D06619"/>
    <w:rsid w:val="574D1DC8"/>
    <w:rsid w:val="586F59B3"/>
    <w:rsid w:val="59D5752C"/>
    <w:rsid w:val="5B72C479"/>
    <w:rsid w:val="5BA0B9F6"/>
    <w:rsid w:val="5BF82A5C"/>
    <w:rsid w:val="60A70FDF"/>
    <w:rsid w:val="60BE43EE"/>
    <w:rsid w:val="61A0C990"/>
    <w:rsid w:val="61A9504D"/>
    <w:rsid w:val="63EC94E5"/>
    <w:rsid w:val="687F950C"/>
    <w:rsid w:val="68B9705B"/>
    <w:rsid w:val="68FBE081"/>
    <w:rsid w:val="69D99958"/>
    <w:rsid w:val="6CD3EC74"/>
    <w:rsid w:val="6CF7610C"/>
    <w:rsid w:val="6D66ADC7"/>
    <w:rsid w:val="6DDBFA9F"/>
    <w:rsid w:val="6E3C7A04"/>
    <w:rsid w:val="7176E4B1"/>
    <w:rsid w:val="730EF5BC"/>
    <w:rsid w:val="76014472"/>
    <w:rsid w:val="76572A73"/>
    <w:rsid w:val="76D585D3"/>
    <w:rsid w:val="7B4C94C9"/>
    <w:rsid w:val="7C284F2B"/>
    <w:rsid w:val="7C49A50D"/>
    <w:rsid w:val="7C7C67DF"/>
    <w:rsid w:val="7FE38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9D91"/>
  <w15:docId w15:val="{F0F094D4-2C9A-4417-BABD-3B2DD25F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274"/>
    <w:rPr>
      <w:rFonts w:ascii="Verdana" w:eastAsia="Calibri" w:hAnsi="Verdana"/>
      <w:szCs w:val="22"/>
    </w:rPr>
  </w:style>
  <w:style w:type="paragraph" w:styleId="Heading1">
    <w:name w:val="heading 1"/>
    <w:basedOn w:val="Normal"/>
    <w:next w:val="Normal"/>
    <w:link w:val="Heading1Char"/>
    <w:uiPriority w:val="9"/>
    <w:qFormat/>
    <w:rsid w:val="00DA22E6"/>
    <w:pPr>
      <w:keepNext/>
      <w:keepLines/>
      <w:numPr>
        <w:numId w:val="21"/>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qFormat/>
    <w:rsid w:val="00DA22E6"/>
    <w:pPr>
      <w:keepNext/>
      <w:spacing w:before="120" w:after="120"/>
      <w:outlineLvl w:val="1"/>
    </w:pPr>
    <w:rPr>
      <w:rFonts w:eastAsia="Times New Roman" w:cs="Arial"/>
      <w:b/>
      <w:i/>
      <w:szCs w:val="24"/>
    </w:rPr>
  </w:style>
  <w:style w:type="paragraph" w:styleId="Heading3">
    <w:name w:val="heading 3"/>
    <w:basedOn w:val="Normal"/>
    <w:next w:val="Normal"/>
    <w:link w:val="Heading3Char"/>
    <w:semiHidden/>
    <w:unhideWhenUsed/>
    <w:qFormat/>
    <w:rsid w:val="00492F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4600"/>
    <w:rPr>
      <w:color w:val="0000FF"/>
      <w:u w:val="single"/>
    </w:rPr>
  </w:style>
  <w:style w:type="paragraph" w:styleId="ListParagraph">
    <w:name w:val="List Paragraph"/>
    <w:basedOn w:val="Normal"/>
    <w:uiPriority w:val="34"/>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uiPriority w:val="9"/>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ascii="Verdana" w:eastAsia="Calibri" w:hAnsi="Verdana"/>
      <w:szCs w:val="22"/>
    </w:rPr>
  </w:style>
  <w:style w:type="character" w:customStyle="1" w:styleId="Heading3Char">
    <w:name w:val="Heading 3 Char"/>
    <w:basedOn w:val="DefaultParagraphFont"/>
    <w:link w:val="Heading3"/>
    <w:semiHidden/>
    <w:rsid w:val="00492F5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A75B2"/>
    <w:rPr>
      <w:color w:val="605E5C"/>
      <w:shd w:val="clear" w:color="auto" w:fill="E1DFDD"/>
    </w:rPr>
  </w:style>
  <w:style w:type="paragraph" w:styleId="BodyText">
    <w:name w:val="Body Text"/>
    <w:basedOn w:val="Normal"/>
    <w:link w:val="BodyTextChar"/>
    <w:rsid w:val="00AF3ED6"/>
    <w:pPr>
      <w:jc w:val="center"/>
    </w:pPr>
    <w:rPr>
      <w:rFonts w:ascii="Times New Roman" w:eastAsia="Times New Roman" w:hAnsi="Times New Roman"/>
      <w:i/>
      <w:iCs/>
      <w:color w:val="0000FF"/>
      <w:sz w:val="24"/>
      <w:szCs w:val="24"/>
    </w:rPr>
  </w:style>
  <w:style w:type="character" w:customStyle="1" w:styleId="BodyTextChar">
    <w:name w:val="Body Text Char"/>
    <w:basedOn w:val="DefaultParagraphFont"/>
    <w:link w:val="BodyText"/>
    <w:rsid w:val="00AF3ED6"/>
    <w:rPr>
      <w:i/>
      <w:iCs/>
      <w:color w:val="0000FF"/>
      <w:sz w:val="24"/>
      <w:szCs w:val="24"/>
    </w:rPr>
  </w:style>
  <w:style w:type="character" w:customStyle="1" w:styleId="watch-title">
    <w:name w:val="watch-title"/>
    <w:basedOn w:val="DefaultParagraphFont"/>
    <w:rsid w:val="00AF3ED6"/>
  </w:style>
  <w:style w:type="character" w:styleId="Emphasis">
    <w:name w:val="Emphasis"/>
    <w:basedOn w:val="DefaultParagraphFont"/>
    <w:uiPriority w:val="20"/>
    <w:qFormat/>
    <w:rsid w:val="00AF3ED6"/>
    <w:rPr>
      <w:i/>
      <w:iCs/>
    </w:rPr>
  </w:style>
  <w:style w:type="paragraph" w:customStyle="1" w:styleId="Default">
    <w:name w:val="Default"/>
    <w:rsid w:val="00AF3ED6"/>
    <w:pPr>
      <w:autoSpaceDE w:val="0"/>
      <w:autoSpaceDN w:val="0"/>
      <w:adjustRightInd w:val="0"/>
    </w:pPr>
    <w:rPr>
      <w:rFonts w:eastAsiaTheme="minorHAnsi"/>
      <w:color w:val="000000"/>
      <w:sz w:val="24"/>
      <w:szCs w:val="24"/>
    </w:rPr>
  </w:style>
  <w:style w:type="paragraph" w:customStyle="1" w:styleId="CM1">
    <w:name w:val="CM1"/>
    <w:basedOn w:val="Default"/>
    <w:next w:val="Default"/>
    <w:uiPriority w:val="99"/>
    <w:rsid w:val="00AF3ED6"/>
    <w:rPr>
      <w:color w:val="auto"/>
    </w:rPr>
  </w:style>
  <w:style w:type="paragraph" w:styleId="NormalWeb">
    <w:name w:val="Normal (Web)"/>
    <w:basedOn w:val="Normal"/>
    <w:uiPriority w:val="99"/>
    <w:unhideWhenUsed/>
    <w:rsid w:val="00AF3ED6"/>
    <w:pPr>
      <w:spacing w:before="100" w:beforeAutospacing="1" w:after="100" w:afterAutospacing="1"/>
    </w:pPr>
    <w:rPr>
      <w:rFonts w:ascii="Times New Roman" w:eastAsia="Times New Roman" w:hAnsi="Times New Roman"/>
      <w:sz w:val="24"/>
      <w:szCs w:val="24"/>
    </w:rPr>
  </w:style>
  <w:style w:type="character" w:customStyle="1" w:styleId="articlecitationpages">
    <w:name w:val="articlecitation_pages"/>
    <w:basedOn w:val="DefaultParagraphFont"/>
    <w:rsid w:val="00AF3ED6"/>
  </w:style>
  <w:style w:type="character" w:customStyle="1" w:styleId="italic">
    <w:name w:val="italic"/>
    <w:basedOn w:val="DefaultParagraphFont"/>
    <w:rsid w:val="00AF3ED6"/>
  </w:style>
  <w:style w:type="character" w:customStyle="1" w:styleId="authorsname">
    <w:name w:val="authors__name"/>
    <w:basedOn w:val="DefaultParagraphFont"/>
    <w:rsid w:val="0029684E"/>
  </w:style>
  <w:style w:type="paragraph" w:customStyle="1" w:styleId="c-authorlistbegin">
    <w:name w:val="c-authorlist__begin"/>
    <w:basedOn w:val="Normal"/>
    <w:rsid w:val="0029684E"/>
    <w:pPr>
      <w:spacing w:before="100" w:beforeAutospacing="1" w:after="100" w:afterAutospacing="1"/>
    </w:pPr>
    <w:rPr>
      <w:rFonts w:ascii="Times New Roman" w:eastAsia="Times New Roman" w:hAnsi="Times New Roman"/>
      <w:sz w:val="24"/>
      <w:szCs w:val="24"/>
      <w:lang w:val="en-CA" w:eastAsia="en-CA"/>
    </w:rPr>
  </w:style>
  <w:style w:type="paragraph" w:customStyle="1" w:styleId="c-authorlistend">
    <w:name w:val="c-authorlist__end"/>
    <w:basedOn w:val="Normal"/>
    <w:rsid w:val="0029684E"/>
    <w:pPr>
      <w:spacing w:before="100" w:beforeAutospacing="1" w:after="100" w:afterAutospacing="1"/>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089129">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Yy6poJ2zs" TargetMode="External"/><Relationship Id="rId18" Type="http://schemas.openxmlformats.org/officeDocument/2006/relationships/hyperlink" Target="https://www.youtube.com/watch?v=aL0--f89Qds" TargetMode="External"/><Relationship Id="rId26" Type="http://schemas.openxmlformats.org/officeDocument/2006/relationships/hyperlink" Target="https://www.youtube.com/watch?v=iqDFPU9YeQM" TargetMode="External"/><Relationship Id="rId39" Type="http://schemas.openxmlformats.org/officeDocument/2006/relationships/hyperlink" Target="https://www.youtube.com/watch?v=UZDeYe93rFg" TargetMode="External"/><Relationship Id="rId21" Type="http://schemas.openxmlformats.org/officeDocument/2006/relationships/hyperlink" Target="https://www.youtube.com/watch?v=H1KP4ztKK0A" TargetMode="External"/><Relationship Id="rId34" Type="http://schemas.openxmlformats.org/officeDocument/2006/relationships/hyperlink" Target="https://www.youtube.com/watch?v=AJ_3l1z5r0s" TargetMode="External"/><Relationship Id="rId42" Type="http://schemas.openxmlformats.org/officeDocument/2006/relationships/hyperlink" Target="https://www.youtube.com/watch?v=aL0--f89Qds" TargetMode="External"/><Relationship Id="rId47" Type="http://schemas.openxmlformats.org/officeDocument/2006/relationships/hyperlink" Target="https://www.youtube.com/watch?v=gO7cjyEYtGM&amp;t=3005s" TargetMode="External"/><Relationship Id="rId50" Type="http://schemas.openxmlformats.org/officeDocument/2006/relationships/hyperlink" Target="http://www.bbc.com/culture/story/20170726-the-secret-language-that-broke-taboos" TargetMode="External"/><Relationship Id="rId55" Type="http://schemas.openxmlformats.org/officeDocument/2006/relationships/hyperlink" Target="https://drive.google.com/drive/folders/1xoNETY9yqNMwNP-06wDzM2VmgMIOire-?usp=shar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KxmvRpnVXJQ" TargetMode="External"/><Relationship Id="rId20" Type="http://schemas.openxmlformats.org/officeDocument/2006/relationships/hyperlink" Target="https://www.youtube.com/watch?v=aL0--f89Qds" TargetMode="External"/><Relationship Id="rId29" Type="http://schemas.openxmlformats.org/officeDocument/2006/relationships/hyperlink" Target="https://vimeo.com/125398425" TargetMode="External"/><Relationship Id="rId41" Type="http://schemas.openxmlformats.org/officeDocument/2006/relationships/hyperlink" Target="https://www.youtube.com/watch?v=aL0--f89Qds" TargetMode="External"/><Relationship Id="rId54" Type="http://schemas.openxmlformats.org/officeDocument/2006/relationships/hyperlink" Target="https://www.youtube.com/watch?v=48RoRi0dd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eva.eckert@aauni.edu" TargetMode="External"/><Relationship Id="rId24" Type="http://schemas.openxmlformats.org/officeDocument/2006/relationships/hyperlink" Target="https://www.youtube.com/watch?v=uZ5rWGYboSs" TargetMode="External"/><Relationship Id="rId32" Type="http://schemas.openxmlformats.org/officeDocument/2006/relationships/hyperlink" Target="https://www.youtube.com/watch?v=OuUAPVFFCRQ" TargetMode="External"/><Relationship Id="rId37" Type="http://schemas.openxmlformats.org/officeDocument/2006/relationships/hyperlink" Target="https://www.youtube.com/watch?v=l-Yy6poJ2zs" TargetMode="External"/><Relationship Id="rId40" Type="http://schemas.openxmlformats.org/officeDocument/2006/relationships/hyperlink" Target="https://www.youtube.com/watch?v=MPwpk-YgvjQ" TargetMode="External"/><Relationship Id="rId45" Type="http://schemas.openxmlformats.org/officeDocument/2006/relationships/hyperlink" Target="https://www.youtube.com/watch?v=hdUbIlwHRkY" TargetMode="External"/><Relationship Id="rId53" Type="http://schemas.openxmlformats.org/officeDocument/2006/relationships/hyperlink" Target="https://www.youtube.com/watch?v=a9ZdC6wZnks"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48RoRi0ddRU" TargetMode="External"/><Relationship Id="rId23" Type="http://schemas.openxmlformats.org/officeDocument/2006/relationships/hyperlink" Target="https://www.youtube.com/watch?v=YMyofREc5Jk" TargetMode="External"/><Relationship Id="rId28" Type="http://schemas.openxmlformats.org/officeDocument/2006/relationships/hyperlink" Target="https://www.youtube.com/watch?v=hdUbIlwHRkY" TargetMode="External"/><Relationship Id="rId36" Type="http://schemas.openxmlformats.org/officeDocument/2006/relationships/hyperlink" Target="https://www.youtube.com/watch?v=1zpf8H_Dd40" TargetMode="External"/><Relationship Id="rId49" Type="http://schemas.openxmlformats.org/officeDocument/2006/relationships/hyperlink" Target="https://vimeo.com/125398425" TargetMode="External"/><Relationship Id="rId57" Type="http://schemas.openxmlformats.org/officeDocument/2006/relationships/header" Target="header1.xml"/><Relationship Id="rId61"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youtube.com/watch?v=aL0--f89Qds" TargetMode="External"/><Relationship Id="rId31" Type="http://schemas.openxmlformats.org/officeDocument/2006/relationships/hyperlink" Target="https://www.youtube.com/watch?v=a9ZdC6wZnks" TargetMode="External"/><Relationship Id="rId44" Type="http://schemas.openxmlformats.org/officeDocument/2006/relationships/hyperlink" Target="https://www.youtube.com/watch?v=H1KP4ztKK0A" TargetMode="External"/><Relationship Id="rId52" Type="http://schemas.openxmlformats.org/officeDocument/2006/relationships/hyperlink" Target="https://www.youtube.com/watch?v=qqJI7SdS9G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search.yahoo.com/search/video?fr=mcafee&amp;p=david+crysta%3B+pragmatics+youtube" TargetMode="External"/><Relationship Id="rId22" Type="http://schemas.openxmlformats.org/officeDocument/2006/relationships/hyperlink" Target="https://www.youtube.com/watch?v=eoWGx060lyA" TargetMode="External"/><Relationship Id="rId27" Type="http://schemas.openxmlformats.org/officeDocument/2006/relationships/hyperlink" Target="https://www.youtube.com/watch?v=1zpf8H_Dd40" TargetMode="External"/><Relationship Id="rId30" Type="http://schemas.openxmlformats.org/officeDocument/2006/relationships/hyperlink" Target="http://www.bbc.com/culture/story/20170726-the-secret-language-that-broke-taboos" TargetMode="External"/><Relationship Id="rId35" Type="http://schemas.openxmlformats.org/officeDocument/2006/relationships/hyperlink" Target="https://www.youtube.com/watch?v=OuUAPVFFCRQ" TargetMode="External"/><Relationship Id="rId43" Type="http://schemas.openxmlformats.org/officeDocument/2006/relationships/hyperlink" Target="https://www.youtube.com/watch?v=aL0--f89Qds" TargetMode="External"/><Relationship Id="rId48" Type="http://schemas.openxmlformats.org/officeDocument/2006/relationships/hyperlink" Target="https://www.youtube.com/watch?v=uZ5rWGYboS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youtube.com/watch?v=YMyofREc5Jk" TargetMode="External"/><Relationship Id="rId3" Type="http://schemas.openxmlformats.org/officeDocument/2006/relationships/customXml" Target="../customXml/item3.xml"/><Relationship Id="rId12" Type="http://schemas.openxmlformats.org/officeDocument/2006/relationships/hyperlink" Target="https://escholarship.org/uc/item/0jt9w8zf" TargetMode="External"/><Relationship Id="rId17" Type="http://schemas.openxmlformats.org/officeDocument/2006/relationships/hyperlink" Target="https://www.youtube.com/watch?v=AJ_3l1z5r0s" TargetMode="External"/><Relationship Id="rId25" Type="http://schemas.openxmlformats.org/officeDocument/2006/relationships/hyperlink" Target="https://www.youtube.com/watch?v=qqJI7SdS9Gg" TargetMode="External"/><Relationship Id="rId33" Type="http://schemas.openxmlformats.org/officeDocument/2006/relationships/hyperlink" Target="https://www.youtube.com/watch?v=KxmvRpnVXJQ" TargetMode="External"/><Relationship Id="rId38" Type="http://schemas.openxmlformats.org/officeDocument/2006/relationships/hyperlink" Target="http://www.ted.com/talks/keith_chen_could_your_language_affect_your_ability_to_save_money" TargetMode="External"/><Relationship Id="rId46" Type="http://schemas.openxmlformats.org/officeDocument/2006/relationships/hyperlink" Target="https://www.youtube.com/watch?v=eoWGx060lyA"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4B3D255567F4185E4FCCE076BD987" ma:contentTypeVersion="17" ma:contentTypeDescription="Create a new document." ma:contentTypeScope="" ma:versionID="02f6c1eb7d46120e7786a6769e6b40d4">
  <xsd:schema xmlns:xsd="http://www.w3.org/2001/XMLSchema" xmlns:xs="http://www.w3.org/2001/XMLSchema" xmlns:p="http://schemas.microsoft.com/office/2006/metadata/properties" xmlns:ns2="40dc2c38-6e81-4667-8ee3-8b10cd0c8b50" xmlns:ns3="503071a5-6fd2-460d-a30f-2db5b76ba388" targetNamespace="http://schemas.microsoft.com/office/2006/metadata/properties" ma:root="true" ma:fieldsID="e8efb71d60629da71c2c08641e500cd3" ns2:_="" ns3:_="">
    <xsd:import namespace="40dc2c38-6e81-4667-8ee3-8b10cd0c8b50"/>
    <xsd:import namespace="503071a5-6fd2-460d-a30f-2db5b76ba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2c38-6e81-4667-8ee3-8b10cd0c8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7b6368-1aac-40a9-8686-14842c39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071a5-6fd2-460d-a30f-2db5b76ba3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c12acc-54a3-4459-972e-3a43ab41e2aa}" ma:internalName="TaxCatchAll" ma:showField="CatchAllData" ma:web="503071a5-6fd2-460d-a30f-2db5b76ba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c2c38-6e81-4667-8ee3-8b10cd0c8b50">
      <Terms xmlns="http://schemas.microsoft.com/office/infopath/2007/PartnerControls"/>
    </lcf76f155ced4ddcb4097134ff3c332f>
    <TaxCatchAll xmlns="503071a5-6fd2-460d-a30f-2db5b76ba388" xsi:nil="true"/>
    <SharedWithUsers xmlns="503071a5-6fd2-460d-a30f-2db5b76ba38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A51D2-CB9C-407D-922E-C60D39F6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2c38-6e81-4667-8ee3-8b10cd0c8b50"/>
    <ds:schemaRef ds:uri="503071a5-6fd2-460d-a30f-2db5b76ba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F34FA-0AE1-447A-8548-7F4274DFAE43}">
  <ds:schemaRefs>
    <ds:schemaRef ds:uri="http://schemas.microsoft.com/office/2006/metadata/properties"/>
    <ds:schemaRef ds:uri="http://schemas.microsoft.com/office/infopath/2007/PartnerControls"/>
    <ds:schemaRef ds:uri="40dc2c38-6e81-4667-8ee3-8b10cd0c8b50"/>
    <ds:schemaRef ds:uri="503071a5-6fd2-460d-a30f-2db5b76ba388"/>
  </ds:schemaRefs>
</ds:datastoreItem>
</file>

<file path=customXml/itemProps3.xml><?xml version="1.0" encoding="utf-8"?>
<ds:datastoreItem xmlns:ds="http://schemas.openxmlformats.org/officeDocument/2006/customXml" ds:itemID="{D26DB254-58B4-4565-B1DA-E75BC1F2BAB9}">
  <ds:schemaRefs>
    <ds:schemaRef ds:uri="http://schemas.openxmlformats.org/officeDocument/2006/bibliography"/>
  </ds:schemaRefs>
</ds:datastoreItem>
</file>

<file path=customXml/itemProps4.xml><?xml version="1.0" encoding="utf-8"?>
<ds:datastoreItem xmlns:ds="http://schemas.openxmlformats.org/officeDocument/2006/customXml" ds:itemID="{0EB57223-CA75-41D9-92E8-347D085E0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Syllabus of the Anglo-American University</vt:lpstr>
    </vt:vector>
  </TitlesOfParts>
  <Company>AAVS,o.p.s.</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Karen Grunow-Harsta</cp:lastModifiedBy>
  <cp:revision>4</cp:revision>
  <cp:lastPrinted>2015-11-20T10:00:00Z</cp:lastPrinted>
  <dcterms:created xsi:type="dcterms:W3CDTF">2025-04-08T12:18:00Z</dcterms:created>
  <dcterms:modified xsi:type="dcterms:W3CDTF">2025-08-23T12:45:00Z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0x0101007954B3D255567F4185E4FCCE076BD987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